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08E480E0"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D31C65">
        <w:rPr>
          <w:rFonts w:ascii="Times New Roman" w:eastAsia="MS Mincho" w:hAnsi="Times New Roman"/>
          <w:bCs/>
          <w:sz w:val="28"/>
          <w:szCs w:val="24"/>
          <w:lang w:val="en-US"/>
        </w:rPr>
        <w:t>3GPP TSG RAN WG1 #11</w:t>
      </w:r>
      <w:r w:rsidR="00D31C65" w:rsidRPr="00D31C65">
        <w:rPr>
          <w:rFonts w:ascii="Times New Roman" w:eastAsiaTheme="minorEastAsia" w:hAnsi="Times New Roman"/>
          <w:bCs/>
          <w:sz w:val="28"/>
          <w:szCs w:val="24"/>
          <w:lang w:val="en-US" w:eastAsia="zh-TW"/>
        </w:rPr>
        <w:t>6</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t xml:space="preserve"> </w:t>
      </w:r>
      <w:r w:rsidR="008D0F58" w:rsidRPr="008D0F58">
        <w:rPr>
          <w:rFonts w:ascii="Times New Roman" w:eastAsia="MS Mincho" w:hAnsi="Times New Roman"/>
          <w:bCs/>
          <w:sz w:val="28"/>
          <w:szCs w:val="24"/>
          <w:lang w:val="en-US"/>
        </w:rPr>
        <w:t>2401297</w:t>
      </w:r>
    </w:p>
    <w:p w14:paraId="60D98293" w14:textId="38CAFB2D" w:rsidR="00621068" w:rsidRPr="00D31C65" w:rsidRDefault="00D31C65" w:rsidP="00621068">
      <w:pPr>
        <w:tabs>
          <w:tab w:val="center" w:pos="4536"/>
          <w:tab w:val="right" w:pos="9072"/>
        </w:tabs>
        <w:rPr>
          <w:rFonts w:eastAsia="MS Mincho"/>
          <w:b/>
          <w:bCs/>
          <w:sz w:val="28"/>
          <w:lang w:eastAsia="ja-JP"/>
        </w:rPr>
      </w:pPr>
      <w:r w:rsidRPr="00D31C65">
        <w:rPr>
          <w:rFonts w:eastAsiaTheme="minorEastAsia"/>
          <w:b/>
          <w:bCs/>
          <w:sz w:val="28"/>
          <w:lang w:eastAsia="zh-TW"/>
        </w:rPr>
        <w:t>Athens</w:t>
      </w:r>
      <w:r w:rsidR="00621068" w:rsidRPr="00D31C65">
        <w:rPr>
          <w:rFonts w:eastAsia="MS Mincho"/>
          <w:b/>
          <w:bCs/>
          <w:sz w:val="28"/>
          <w:lang w:eastAsia="ja-JP"/>
        </w:rPr>
        <w:t xml:space="preserve">, </w:t>
      </w:r>
      <w:r>
        <w:rPr>
          <w:rFonts w:eastAsia="MS Mincho"/>
          <w:b/>
          <w:bCs/>
          <w:sz w:val="28"/>
          <w:lang w:eastAsia="ja-JP"/>
        </w:rPr>
        <w:t>Greece</w:t>
      </w:r>
      <w:r w:rsidR="00621068" w:rsidRPr="00D31C65">
        <w:rPr>
          <w:rFonts w:eastAsia="MS Mincho"/>
          <w:b/>
          <w:bCs/>
          <w:sz w:val="28"/>
          <w:lang w:eastAsia="ja-JP"/>
        </w:rPr>
        <w:t xml:space="preserve">, </w:t>
      </w:r>
      <w:r>
        <w:rPr>
          <w:rFonts w:eastAsia="MS Mincho"/>
          <w:b/>
          <w:bCs/>
          <w:sz w:val="28"/>
          <w:lang w:eastAsia="ja-JP"/>
        </w:rPr>
        <w:t xml:space="preserve">February </w:t>
      </w:r>
      <w:r w:rsidR="00621068" w:rsidRPr="00D31C65">
        <w:rPr>
          <w:rFonts w:eastAsia="MS Mincho"/>
          <w:b/>
          <w:bCs/>
          <w:sz w:val="28"/>
          <w:lang w:eastAsia="ja-JP"/>
        </w:rPr>
        <w:t>2</w:t>
      </w:r>
      <w:r>
        <w:rPr>
          <w:rFonts w:eastAsia="MS Mincho"/>
          <w:b/>
          <w:bCs/>
          <w:sz w:val="28"/>
          <w:lang w:eastAsia="ja-JP"/>
        </w:rPr>
        <w:t>6</w:t>
      </w:r>
      <w:r w:rsidR="00621068" w:rsidRPr="00D31C65">
        <w:rPr>
          <w:rFonts w:eastAsia="MS Mincho"/>
          <w:b/>
          <w:bCs/>
          <w:sz w:val="28"/>
          <w:vertAlign w:val="superscript"/>
          <w:lang w:eastAsia="ja-JP"/>
        </w:rPr>
        <w:t>th</w:t>
      </w:r>
      <w:r w:rsidR="00621068" w:rsidRPr="00D31C65">
        <w:rPr>
          <w:rFonts w:eastAsia="MS Mincho"/>
          <w:b/>
          <w:bCs/>
          <w:sz w:val="28"/>
          <w:lang w:eastAsia="ja-JP"/>
        </w:rPr>
        <w:t xml:space="preserve"> – </w:t>
      </w:r>
      <w:r>
        <w:rPr>
          <w:rFonts w:eastAsia="MS Mincho"/>
          <w:b/>
          <w:bCs/>
          <w:sz w:val="28"/>
          <w:lang w:eastAsia="ja-JP"/>
        </w:rPr>
        <w:t>March 1</w:t>
      </w:r>
      <w:r>
        <w:rPr>
          <w:rFonts w:eastAsia="MS Mincho"/>
          <w:b/>
          <w:bCs/>
          <w:sz w:val="28"/>
          <w:vertAlign w:val="superscript"/>
          <w:lang w:eastAsia="ja-JP"/>
        </w:rPr>
        <w:t>st</w:t>
      </w:r>
      <w:r w:rsidR="00621068" w:rsidRPr="00D31C65">
        <w:rPr>
          <w:rFonts w:eastAsia="MS Mincho"/>
          <w:b/>
          <w:bCs/>
          <w:sz w:val="28"/>
          <w:lang w:eastAsia="ja-JP"/>
        </w:rPr>
        <w:t>, 202</w:t>
      </w:r>
      <w:r>
        <w:rPr>
          <w:rFonts w:eastAsia="MS Mincho"/>
          <w:b/>
          <w:bCs/>
          <w:sz w:val="28"/>
          <w:lang w:eastAsia="ja-JP"/>
        </w:rPr>
        <w:t>4</w:t>
      </w:r>
    </w:p>
    <w:p w14:paraId="0DDA331C" w14:textId="77777777" w:rsidR="00F31793" w:rsidRPr="00D31C65" w:rsidRDefault="00F31793" w:rsidP="00F31793">
      <w:pPr>
        <w:pStyle w:val="Header"/>
        <w:tabs>
          <w:tab w:val="center" w:pos="4536"/>
          <w:tab w:val="right" w:pos="8280"/>
          <w:tab w:val="right" w:pos="9781"/>
        </w:tabs>
        <w:ind w:right="-58"/>
        <w:jc w:val="both"/>
        <w:rPr>
          <w:rFonts w:ascii="Times New Roman" w:eastAsia="MS Mincho" w:hAnsi="Times New Roman"/>
          <w:bCs/>
          <w:sz w:val="28"/>
          <w:szCs w:val="24"/>
          <w:lang w:val="en-US"/>
        </w:rPr>
      </w:pP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6E1C0086"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D31C65" w:rsidRPr="00D31C65">
        <w:rPr>
          <w:rFonts w:ascii="Times New Roman" w:eastAsia="MS Mincho" w:hAnsi="Times New Roman"/>
          <w:bCs/>
          <w:sz w:val="28"/>
          <w:szCs w:val="24"/>
          <w:lang w:val="en-US"/>
        </w:rPr>
        <w:t>AI/ML - Specification support for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3A252B7D"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B313C1">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B313C1">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29"/>
              </w:numPr>
              <w:spacing w:after="0"/>
              <w:rPr>
                <w:bCs/>
                <w:sz w:val="20"/>
                <w:lang w:eastAsia="en-GB"/>
              </w:rPr>
            </w:pPr>
            <w:r>
              <w:rPr>
                <w:bCs/>
                <w:sz w:val="20"/>
                <w:lang w:eastAsia="en-GB"/>
              </w:rPr>
              <w:t>…</w:t>
            </w:r>
          </w:p>
          <w:p w14:paraId="42A1F9FB" w14:textId="77777777" w:rsidR="00B04A28" w:rsidRDefault="00B04A28">
            <w:pPr>
              <w:numPr>
                <w:ilvl w:val="0"/>
                <w:numId w:val="29"/>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29"/>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29"/>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29"/>
              </w:numPr>
              <w:spacing w:after="0"/>
              <w:rPr>
                <w:bCs/>
              </w:rPr>
            </w:pPr>
            <w:r>
              <w:rPr>
                <w:bCs/>
              </w:rPr>
              <w:t xml:space="preserve">Specify necessary </w:t>
            </w:r>
            <w:proofErr w:type="spellStart"/>
            <w:r>
              <w:rPr>
                <w:bCs/>
              </w:rPr>
              <w:t>signalling</w:t>
            </w:r>
            <w:proofErr w:type="spellEnd"/>
            <w:r>
              <w:rPr>
                <w:bCs/>
              </w:rPr>
              <w:t xml:space="preserve">/mechanism(s) to facilitate LCM operations specific to the Beam Management use </w:t>
            </w:r>
            <w:proofErr w:type="gramStart"/>
            <w:r>
              <w:rPr>
                <w:bCs/>
              </w:rPr>
              <w:t>cases, if</w:t>
            </w:r>
            <w:proofErr w:type="gramEnd"/>
            <w:r>
              <w:rPr>
                <w:bCs/>
              </w:rPr>
              <w:t xml:space="preserve"> any</w:t>
            </w:r>
          </w:p>
          <w:p w14:paraId="7639F10B" w14:textId="77777777" w:rsidR="00B04A28" w:rsidRDefault="00B04A28">
            <w:pPr>
              <w:numPr>
                <w:ilvl w:val="1"/>
                <w:numId w:val="29"/>
              </w:numPr>
              <w:spacing w:after="0"/>
              <w:rPr>
                <w:bCs/>
              </w:rPr>
            </w:pPr>
            <w:r>
              <w:rPr>
                <w:bCs/>
              </w:rPr>
              <w:t xml:space="preserve">Enabling method(s) to ensure consistency between training and inference regarding NW-side additional conditions (if identified) for inference at UE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29"/>
              </w:numPr>
              <w:spacing w:after="0"/>
              <w:rPr>
                <w:bCs/>
                <w:sz w:val="20"/>
                <w:lang w:eastAsia="en-GB"/>
              </w:rPr>
            </w:pPr>
            <w:r>
              <w:rPr>
                <w:bCs/>
                <w:sz w:val="20"/>
                <w:lang w:eastAsia="en-GB"/>
              </w:rPr>
              <w:t>…</w:t>
            </w:r>
          </w:p>
        </w:tc>
      </w:tr>
    </w:tbl>
    <w:p w14:paraId="3E0C07C5" w14:textId="18097108" w:rsidR="0024151C" w:rsidRPr="00D31C65" w:rsidRDefault="008D5547" w:rsidP="0024151C">
      <w:pPr>
        <w:spacing w:before="100" w:beforeAutospacing="1" w:after="100" w:afterAutospacing="1"/>
        <w:jc w:val="both"/>
        <w:rPr>
          <w:color w:val="000000" w:themeColor="text1"/>
        </w:rPr>
      </w:pPr>
      <w:r w:rsidRPr="00D31C65">
        <w:rPr>
          <w:color w:val="000000" w:themeColor="text1"/>
        </w:rPr>
        <w:t xml:space="preserve">In this contribution we discuss the </w:t>
      </w:r>
      <w:r w:rsidR="00554C06">
        <w:rPr>
          <w:color w:val="000000" w:themeColor="text1"/>
        </w:rPr>
        <w:t xml:space="preserve">potential specification support </w:t>
      </w:r>
      <w:r w:rsidRPr="00D31C65">
        <w:rPr>
          <w:color w:val="000000" w:themeColor="text1"/>
        </w:rPr>
        <w:t xml:space="preserve">for </w:t>
      </w:r>
      <w:r w:rsidR="00554C06">
        <w:rPr>
          <w:color w:val="000000" w:themeColor="text1"/>
        </w:rPr>
        <w:t xml:space="preserve">facilitating AI/ML-based </w:t>
      </w:r>
      <w:r w:rsidRPr="00D31C65">
        <w:rPr>
          <w:color w:val="000000" w:themeColor="text1"/>
        </w:rPr>
        <w:t>beam management.</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t>Discussi</w:t>
      </w:r>
      <w:r w:rsidR="00183C5E" w:rsidRPr="00D31C65">
        <w:rPr>
          <w:rFonts w:ascii="Times New Roman" w:eastAsia="MS Mincho" w:hAnsi="Times New Roman"/>
          <w:b/>
          <w:sz w:val="32"/>
          <w:szCs w:val="32"/>
          <w:lang w:val="en-US"/>
        </w:rPr>
        <w:t>on</w:t>
      </w:r>
      <w:r w:rsidRPr="00EC4D10">
        <w:t xml:space="preserve"> </w:t>
      </w:r>
    </w:p>
    <w:p w14:paraId="34D618B4" w14:textId="77777777" w:rsidR="005A6130" w:rsidRPr="00D31C65" w:rsidRDefault="005A6130" w:rsidP="005A6130">
      <w:pPr>
        <w:pStyle w:val="Heading2"/>
        <w:numPr>
          <w:ilvl w:val="1"/>
          <w:numId w:val="1"/>
        </w:numPr>
        <w:rPr>
          <w:rFonts w:ascii="Times New Roman" w:hAnsi="Times New Roman"/>
          <w:sz w:val="28"/>
          <w:szCs w:val="28"/>
        </w:rPr>
      </w:pPr>
      <w:r w:rsidRPr="00D31C65">
        <w:rPr>
          <w:rFonts w:ascii="Times New Roman" w:hAnsi="Times New Roman"/>
          <w:sz w:val="28"/>
          <w:szCs w:val="28"/>
          <w:lang w:val="en-US"/>
        </w:rPr>
        <w:t>Sub-use case of BM Case-1 and BM Case-2</w:t>
      </w:r>
    </w:p>
    <w:p w14:paraId="66EDF337" w14:textId="4F88F4AD" w:rsidR="00EC4D10" w:rsidRDefault="00EC4D10" w:rsidP="005A6130">
      <w:pPr>
        <w:jc w:val="both"/>
        <w:rPr>
          <w:color w:val="000000" w:themeColor="text1"/>
        </w:rPr>
      </w:pPr>
      <w:r>
        <w:rPr>
          <w:bCs/>
          <w:iCs/>
          <w:lang w:eastAsia="zh-CN"/>
        </w:rPr>
        <w:t xml:space="preserve">During the Rel-18 SI phase of </w:t>
      </w:r>
      <w:r>
        <w:rPr>
          <w:color w:val="000000" w:themeColor="text1"/>
        </w:rPr>
        <w:t>AI/ML-based beam management, two</w:t>
      </w:r>
      <w:r w:rsidRPr="00EC4D10">
        <w:t xml:space="preserve"> </w:t>
      </w:r>
      <w:r w:rsidRPr="00EC4D10">
        <w:rPr>
          <w:color w:val="000000" w:themeColor="text1"/>
        </w:rPr>
        <w:t>sub use case</w:t>
      </w:r>
      <w:r>
        <w:rPr>
          <w:color w:val="000000" w:themeColor="text1"/>
        </w:rPr>
        <w:t xml:space="preserve"> alternatives are proposed for evaluation and specification impact study for both </w:t>
      </w:r>
      <w:r w:rsidRPr="00EC4D10">
        <w:rPr>
          <w:color w:val="000000" w:themeColor="text1"/>
        </w:rPr>
        <w:t>BM Case-1</w:t>
      </w:r>
      <w:r>
        <w:rPr>
          <w:color w:val="000000" w:themeColor="text1"/>
        </w:rPr>
        <w:t xml:space="preserve"> and BM Case-2,</w:t>
      </w:r>
    </w:p>
    <w:p w14:paraId="53B10B06" w14:textId="36C5F707" w:rsidR="00EC4D10" w:rsidRDefault="00EC4D10">
      <w:pPr>
        <w:pStyle w:val="ListParagraph"/>
        <w:numPr>
          <w:ilvl w:val="0"/>
          <w:numId w:val="30"/>
        </w:numPr>
        <w:jc w:val="both"/>
        <w:rPr>
          <w:bCs/>
          <w:iCs/>
          <w:lang w:eastAsia="zh-CN"/>
        </w:rPr>
      </w:pPr>
      <w:r w:rsidRPr="00EC4D10">
        <w:rPr>
          <w:bCs/>
          <w:iCs/>
          <w:lang w:eastAsia="zh-CN"/>
        </w:rPr>
        <w:t>Alt1. DL Tx beam prediction</w:t>
      </w:r>
    </w:p>
    <w:p w14:paraId="56A304F5" w14:textId="34A2AC80" w:rsidR="005A6130" w:rsidRPr="00EC4D10" w:rsidRDefault="00EC4D10">
      <w:pPr>
        <w:pStyle w:val="ListParagraph"/>
        <w:numPr>
          <w:ilvl w:val="0"/>
          <w:numId w:val="30"/>
        </w:numPr>
        <w:jc w:val="both"/>
        <w:rPr>
          <w:bCs/>
          <w:iCs/>
          <w:lang w:eastAsia="zh-CN"/>
        </w:rPr>
      </w:pPr>
      <w:r>
        <w:rPr>
          <w:bCs/>
          <w:iCs/>
          <w:lang w:eastAsia="zh-CN"/>
        </w:rPr>
        <w:lastRenderedPageBreak/>
        <w:t>Alt2. Beam pair prediction (DL Tx-Rx beam pair prediction)</w:t>
      </w:r>
    </w:p>
    <w:p w14:paraId="47021E3E" w14:textId="64FD4599" w:rsidR="005A6130" w:rsidRPr="00D31C65" w:rsidRDefault="00EC4D10" w:rsidP="005A6130">
      <w:pPr>
        <w:jc w:val="both"/>
        <w:rPr>
          <w:bCs/>
          <w:iCs/>
          <w:lang w:eastAsia="zh-TW"/>
        </w:rPr>
      </w:pPr>
      <w:r>
        <w:rPr>
          <w:bCs/>
          <w:iCs/>
          <w:lang w:eastAsia="zh-CN"/>
        </w:rPr>
        <w:t xml:space="preserve">In this work item, we proposed to focus on the </w:t>
      </w:r>
      <w:r w:rsidR="005A6130" w:rsidRPr="00D31C65">
        <w:rPr>
          <w:bCs/>
          <w:iCs/>
          <w:lang w:eastAsia="zh-CN"/>
        </w:rPr>
        <w:t>study</w:t>
      </w:r>
      <w:r>
        <w:rPr>
          <w:bCs/>
          <w:iCs/>
          <w:lang w:eastAsia="zh-CN"/>
        </w:rPr>
        <w:t xml:space="preserve"> of</w:t>
      </w:r>
      <w:r w:rsidR="005A6130" w:rsidRPr="00D31C65">
        <w:rPr>
          <w:bCs/>
          <w:iCs/>
          <w:lang w:eastAsia="zh-CN"/>
        </w:rPr>
        <w:t xml:space="preserve"> DL Tx beam prediction </w:t>
      </w:r>
      <w:r>
        <w:rPr>
          <w:bCs/>
          <w:iCs/>
          <w:lang w:eastAsia="zh-CN"/>
        </w:rPr>
        <w:t>because</w:t>
      </w:r>
      <w:r w:rsidR="005A6130" w:rsidRPr="00D31C65">
        <w:rPr>
          <w:bCs/>
          <w:iCs/>
          <w:lang w:eastAsia="zh-CN"/>
        </w:rPr>
        <w:t xml:space="preserve"> the problem </w:t>
      </w:r>
      <w:r>
        <w:rPr>
          <w:bCs/>
          <w:iCs/>
          <w:lang w:eastAsia="zh-CN"/>
        </w:rPr>
        <w:t>framework</w:t>
      </w:r>
      <w:r w:rsidR="005A6130" w:rsidRPr="00D31C65">
        <w:rPr>
          <w:bCs/>
          <w:iCs/>
          <w:lang w:eastAsia="zh-CN"/>
        </w:rPr>
        <w:t xml:space="preserve"> </w:t>
      </w:r>
      <w:proofErr w:type="gramStart"/>
      <w:r>
        <w:rPr>
          <w:bCs/>
          <w:iCs/>
          <w:lang w:eastAsia="zh-CN"/>
        </w:rPr>
        <w:t>are</w:t>
      </w:r>
      <w:proofErr w:type="gramEnd"/>
      <w:r>
        <w:rPr>
          <w:bCs/>
          <w:iCs/>
          <w:lang w:eastAsia="zh-CN"/>
        </w:rPr>
        <w:t xml:space="preserve"> much clearer than Beam pair prediction</w:t>
      </w:r>
      <w:r w:rsidR="005A6130" w:rsidRPr="00D31C65">
        <w:rPr>
          <w:bCs/>
          <w:iCs/>
          <w:lang w:eastAsia="zh-CN"/>
        </w:rPr>
        <w:t>. For example, the model input and output can be clearly defined</w:t>
      </w:r>
      <w:r>
        <w:rPr>
          <w:bCs/>
          <w:iCs/>
          <w:lang w:eastAsia="zh-CN"/>
        </w:rPr>
        <w:t xml:space="preserve"> for DL Tx beam prediction</w:t>
      </w:r>
      <w:r w:rsidR="005A6130" w:rsidRPr="00D31C65">
        <w:rPr>
          <w:bCs/>
          <w:iCs/>
          <w:lang w:eastAsia="zh-CN"/>
        </w:rPr>
        <w:t xml:space="preserve">. However, for </w:t>
      </w:r>
      <w:r>
        <w:rPr>
          <w:bCs/>
          <w:iCs/>
          <w:lang w:eastAsia="zh-CN"/>
        </w:rPr>
        <w:t>B</w:t>
      </w:r>
      <w:r w:rsidR="005A6130" w:rsidRPr="00D31C65">
        <w:rPr>
          <w:bCs/>
          <w:iCs/>
          <w:lang w:eastAsia="zh-CN"/>
        </w:rPr>
        <w:t xml:space="preserve">eam pair prediction, the output may consist of a DL Tx beam and a corresponding DL Rx beam. Although the DL Tx beam can be explicitly determined as </w:t>
      </w:r>
      <w:proofErr w:type="spellStart"/>
      <w:r w:rsidR="005A6130" w:rsidRPr="00D31C65">
        <w:rPr>
          <w:bCs/>
          <w:iCs/>
          <w:lang w:eastAsia="zh-CN"/>
        </w:rPr>
        <w:t>gNB</w:t>
      </w:r>
      <w:proofErr w:type="spellEnd"/>
      <w:r w:rsidR="005A6130" w:rsidRPr="00D31C65">
        <w:rPr>
          <w:bCs/>
          <w:iCs/>
          <w:lang w:eastAsia="zh-CN"/>
        </w:rPr>
        <w:t xml:space="preserve"> and its antenna are fixed and facing the same direction, the DL Rx beam part is hard to define. UE and its antenna are frequently changing their orientation across time. Thus, the Rx beam ID and beam angle to </w:t>
      </w:r>
      <w:proofErr w:type="spellStart"/>
      <w:r w:rsidR="005A6130" w:rsidRPr="00D31C65">
        <w:rPr>
          <w:bCs/>
          <w:iCs/>
          <w:lang w:eastAsia="zh-CN"/>
        </w:rPr>
        <w:t>gNB</w:t>
      </w:r>
      <w:proofErr w:type="spellEnd"/>
      <w:r w:rsidR="005A6130" w:rsidRPr="00D31C65">
        <w:rPr>
          <w:bCs/>
          <w:iCs/>
          <w:lang w:eastAsia="zh-CN"/>
        </w:rPr>
        <w:t xml:space="preserve"> are no longer a one-to-one mapping, which makes the potential number of different R</w:t>
      </w:r>
      <w:r w:rsidR="005A6130" w:rsidRPr="00D31C65">
        <w:rPr>
          <w:bCs/>
          <w:iCs/>
          <w:lang w:eastAsia="zh-TW"/>
        </w:rPr>
        <w:t xml:space="preserve">x beams arbitrarily large. Even by assuming the AI/ML model can predict the best Rx beam angle </w:t>
      </w:r>
      <w:r w:rsidR="005A6130" w:rsidRPr="00D31C65">
        <w:rPr>
          <w:bCs/>
          <w:iCs/>
          <w:lang w:eastAsia="zh-CN"/>
        </w:rPr>
        <w:t xml:space="preserve">to </w:t>
      </w:r>
      <w:proofErr w:type="spellStart"/>
      <w:r w:rsidR="005A6130" w:rsidRPr="00D31C65">
        <w:rPr>
          <w:bCs/>
          <w:iCs/>
          <w:lang w:eastAsia="zh-CN"/>
        </w:rPr>
        <w:t>gNB</w:t>
      </w:r>
      <w:proofErr w:type="spellEnd"/>
      <w:r w:rsidR="005A6130" w:rsidRPr="00D31C65">
        <w:rPr>
          <w:bCs/>
          <w:iCs/>
          <w:lang w:eastAsia="zh-TW"/>
        </w:rPr>
        <w:t xml:space="preserve">, UE needs to frequently track its orientation so that it can derive the corresponding Rx beam to use, which tremendously increases the UE side implementation complexity. </w:t>
      </w:r>
    </w:p>
    <w:p w14:paraId="2D2B9135" w14:textId="53AC60A3" w:rsidR="00DC2313" w:rsidRDefault="00DC2313" w:rsidP="005A6130">
      <w:pPr>
        <w:jc w:val="both"/>
        <w:rPr>
          <w:bCs/>
          <w:iCs/>
          <w:lang w:eastAsia="zh-TW"/>
        </w:rPr>
      </w:pPr>
      <w:r w:rsidRPr="00D31C65">
        <w:rPr>
          <w:bCs/>
          <w:iCs/>
          <w:lang w:eastAsia="zh-TW"/>
        </w:rPr>
        <w:t>Besides the feasibility issue, in our evaluation resul</w:t>
      </w:r>
      <w:r w:rsidR="00055491">
        <w:rPr>
          <w:bCs/>
          <w:iCs/>
          <w:lang w:eastAsia="zh-TW"/>
        </w:rPr>
        <w:t xml:space="preserve">t </w:t>
      </w:r>
      <w:r w:rsidR="00055491">
        <w:rPr>
          <w:bCs/>
          <w:iCs/>
          <w:lang w:eastAsia="zh-TW"/>
        </w:rPr>
        <w:fldChar w:fldCharType="begin"/>
      </w:r>
      <w:r w:rsidR="00055491">
        <w:rPr>
          <w:bCs/>
          <w:iCs/>
          <w:lang w:eastAsia="zh-TW"/>
        </w:rPr>
        <w:instrText xml:space="preserve"> REF _Ref157688126 \r \h </w:instrText>
      </w:r>
      <w:r w:rsidR="00055491">
        <w:rPr>
          <w:bCs/>
          <w:iCs/>
          <w:lang w:eastAsia="zh-TW"/>
        </w:rPr>
      </w:r>
      <w:r w:rsidR="00055491">
        <w:rPr>
          <w:bCs/>
          <w:iCs/>
          <w:lang w:eastAsia="zh-TW"/>
        </w:rPr>
        <w:fldChar w:fldCharType="separate"/>
      </w:r>
      <w:r w:rsidR="00B313C1">
        <w:rPr>
          <w:bCs/>
          <w:iCs/>
          <w:lang w:eastAsia="zh-TW"/>
        </w:rPr>
        <w:t>[3]</w:t>
      </w:r>
      <w:r w:rsidR="00055491">
        <w:rPr>
          <w:bCs/>
          <w:iCs/>
          <w:lang w:eastAsia="zh-TW"/>
        </w:rPr>
        <w:fldChar w:fldCharType="end"/>
      </w:r>
      <w:r w:rsidRPr="00D31C65">
        <w:rPr>
          <w:bCs/>
          <w:iCs/>
          <w:lang w:eastAsia="zh-TW"/>
        </w:rPr>
        <w:t>, we have observed no performance drop when we use specific Rx beam/Quasi-optimal Rx beam to measure for model input for DL T</w:t>
      </w:r>
      <w:r w:rsidR="00055491">
        <w:rPr>
          <w:bCs/>
          <w:iCs/>
          <w:lang w:eastAsia="zh-TW"/>
        </w:rPr>
        <w:t>x</w:t>
      </w:r>
      <w:r w:rsidRPr="00D31C65">
        <w:rPr>
          <w:bCs/>
          <w:iCs/>
          <w:lang w:eastAsia="zh-TW"/>
        </w:rPr>
        <w:t xml:space="preserve"> beam prediction. Note that by using the specific Rx beam/Quasi-optimal Rx beam, the overhead for sweeping each available Rx can be avoid, leading to the same level of RS overhead reduction as beam pair prediction. Since we believe the motivation for the group to introduce beam pair prediction is to reduce measurement overhead due to Rx beam sweeping, we didn’t see the benefit of studying beam pair prediction by addressing all the feasibility issues while we already have solutions on the table to achieve the same overhead reduction performance without any UE implementation/UE rotation concern. Therefore, we propose to </w:t>
      </w:r>
      <w:r w:rsidR="00055491">
        <w:rPr>
          <w:bCs/>
          <w:iCs/>
          <w:lang w:eastAsia="zh-TW"/>
        </w:rPr>
        <w:t xml:space="preserve">focus on </w:t>
      </w:r>
      <w:r w:rsidRPr="00D31C65">
        <w:rPr>
          <w:bCs/>
          <w:iCs/>
          <w:lang w:eastAsia="zh-TW"/>
        </w:rPr>
        <w:t>beam pair prediction study at this stage.</w:t>
      </w:r>
    </w:p>
    <w:p w14:paraId="2C982191" w14:textId="2D19DC1E" w:rsidR="00055491" w:rsidRDefault="00055491" w:rsidP="00055491">
      <w:pPr>
        <w:jc w:val="both"/>
        <w:rPr>
          <w:bCs/>
          <w:iCs/>
          <w:lang w:eastAsia="zh-CN"/>
        </w:rPr>
      </w:pPr>
      <w:r>
        <w:rPr>
          <w:b/>
          <w:i/>
          <w:lang w:eastAsia="zh-CN"/>
        </w:rPr>
        <w:t>Proposal 1:</w:t>
      </w:r>
      <w:r>
        <w:rPr>
          <w:b/>
          <w:iCs/>
          <w:lang w:eastAsia="zh-CN"/>
        </w:rPr>
        <w:t xml:space="preserve"> </w:t>
      </w:r>
      <w:r w:rsidR="006B7E27" w:rsidRPr="006B7E27">
        <w:rPr>
          <w:b/>
          <w:i/>
          <w:lang w:eastAsia="zh-CN"/>
        </w:rPr>
        <w:t>Do not consider</w:t>
      </w:r>
      <w:r w:rsidR="006B7E27">
        <w:rPr>
          <w:b/>
          <w:iCs/>
          <w:lang w:eastAsia="zh-CN"/>
        </w:rPr>
        <w:t xml:space="preserve"> </w:t>
      </w:r>
      <w:r w:rsidR="006B7E27">
        <w:rPr>
          <w:b/>
          <w:bCs/>
          <w:i/>
          <w:iCs/>
          <w:lang w:eastAsia="zh-CN"/>
        </w:rPr>
        <w:t>b</w:t>
      </w:r>
      <w:r>
        <w:rPr>
          <w:b/>
          <w:bCs/>
          <w:i/>
          <w:iCs/>
          <w:lang w:eastAsia="zh-CN"/>
        </w:rPr>
        <w:t>eam pair prediction</w:t>
      </w:r>
      <w:r w:rsidR="006B7E27">
        <w:rPr>
          <w:b/>
          <w:bCs/>
          <w:i/>
          <w:iCs/>
          <w:lang w:eastAsia="zh-CN"/>
        </w:rPr>
        <w:t xml:space="preserve"> in</w:t>
      </w:r>
      <w:r>
        <w:rPr>
          <w:b/>
          <w:bCs/>
          <w:i/>
          <w:iCs/>
          <w:lang w:eastAsia="zh-CN"/>
        </w:rPr>
        <w:t xml:space="preserve"> </w:t>
      </w:r>
      <w:r w:rsidR="006B7E27">
        <w:rPr>
          <w:b/>
          <w:bCs/>
          <w:i/>
          <w:iCs/>
          <w:lang w:eastAsia="zh-CN"/>
        </w:rPr>
        <w:t>this WI</w:t>
      </w:r>
      <w:r>
        <w:rPr>
          <w:b/>
          <w:bCs/>
          <w:i/>
          <w:iCs/>
          <w:lang w:eastAsia="zh-CN"/>
        </w:rPr>
        <w:t>, focus</w:t>
      </w:r>
      <w:r>
        <w:t xml:space="preserve"> </w:t>
      </w:r>
      <w:r>
        <w:rPr>
          <w:b/>
          <w:bCs/>
          <w:i/>
          <w:iCs/>
          <w:lang w:eastAsia="zh-CN"/>
        </w:rPr>
        <w:t>on DL Tx beam prediction for further st</w:t>
      </w:r>
      <w:r w:rsidR="006B7E27">
        <w:rPr>
          <w:b/>
          <w:bCs/>
          <w:i/>
          <w:iCs/>
          <w:lang w:eastAsia="zh-CN"/>
        </w:rPr>
        <w:t>udy</w:t>
      </w:r>
      <w:r>
        <w:rPr>
          <w:b/>
          <w:iCs/>
          <w:lang w:eastAsia="zh-CN"/>
        </w:rPr>
        <w:t>.</w:t>
      </w:r>
    </w:p>
    <w:p w14:paraId="7294B360" w14:textId="77777777" w:rsidR="00055491" w:rsidRPr="00D31C65" w:rsidRDefault="00055491" w:rsidP="005A6130">
      <w:pPr>
        <w:jc w:val="both"/>
        <w:rPr>
          <w:bCs/>
          <w:iCs/>
          <w:lang w:eastAsia="zh-TW"/>
        </w:rPr>
      </w:pPr>
    </w:p>
    <w:bookmarkEnd w:id="0"/>
    <w:bookmarkEnd w:id="1"/>
    <w:p w14:paraId="4938A105" w14:textId="5BE5D981" w:rsidR="00661B97" w:rsidRPr="00D31C65" w:rsidRDefault="00EF60C6" w:rsidP="005C1DF2">
      <w:pPr>
        <w:pStyle w:val="Heading2"/>
        <w:numPr>
          <w:ilvl w:val="1"/>
          <w:numId w:val="1"/>
        </w:numPr>
        <w:rPr>
          <w:rFonts w:ascii="Times New Roman" w:hAnsi="Times New Roman"/>
          <w:sz w:val="28"/>
          <w:szCs w:val="28"/>
        </w:rPr>
      </w:pPr>
      <w:r w:rsidRPr="00D31C65">
        <w:rPr>
          <w:rFonts w:ascii="Times New Roman" w:hAnsi="Times New Roman"/>
          <w:sz w:val="28"/>
          <w:szCs w:val="28"/>
          <w:lang w:val="en-US"/>
        </w:rPr>
        <w:t xml:space="preserve">Data </w:t>
      </w:r>
      <w:r w:rsidR="00E676C1" w:rsidRPr="00D31C65">
        <w:rPr>
          <w:rFonts w:ascii="Times New Roman" w:hAnsi="Times New Roman"/>
          <w:sz w:val="28"/>
          <w:szCs w:val="28"/>
          <w:lang w:val="en-US"/>
        </w:rPr>
        <w:t>c</w:t>
      </w:r>
      <w:r w:rsidRPr="00D31C65">
        <w:rPr>
          <w:rFonts w:ascii="Times New Roman" w:hAnsi="Times New Roman"/>
          <w:sz w:val="28"/>
          <w:szCs w:val="28"/>
          <w:lang w:val="en-US"/>
        </w:rPr>
        <w:t xml:space="preserve">ollection </w:t>
      </w:r>
    </w:p>
    <w:p w14:paraId="02EDF1D0" w14:textId="62580A8F" w:rsidR="006C6880" w:rsidRPr="006C6880" w:rsidRDefault="00EE31F0" w:rsidP="00B118DA">
      <w:pPr>
        <w:pStyle w:val="Heading3"/>
        <w:numPr>
          <w:ilvl w:val="2"/>
          <w:numId w:val="1"/>
        </w:numPr>
        <w:rPr>
          <w:rFonts w:ascii="Times New Roman" w:hAnsi="Times New Roman"/>
          <w:sz w:val="24"/>
          <w:szCs w:val="24"/>
        </w:rPr>
      </w:pPr>
      <w:bookmarkStart w:id="3" w:name="_Ref157780917"/>
      <w:r>
        <w:rPr>
          <w:rFonts w:ascii="Times New Roman" w:hAnsi="Times New Roman"/>
          <w:sz w:val="24"/>
          <w:szCs w:val="24"/>
        </w:rPr>
        <w:t>R</w:t>
      </w:r>
      <w:r w:rsidR="0023590C">
        <w:rPr>
          <w:rFonts w:ascii="Times New Roman" w:hAnsi="Times New Roman"/>
          <w:sz w:val="24"/>
          <w:szCs w:val="24"/>
        </w:rPr>
        <w:t>S</w:t>
      </w:r>
      <w:r w:rsidR="003049F6">
        <w:rPr>
          <w:rFonts w:ascii="Times New Roman" w:hAnsi="Times New Roman"/>
          <w:sz w:val="24"/>
          <w:szCs w:val="24"/>
        </w:rPr>
        <w:t xml:space="preserve"> and report</w:t>
      </w:r>
      <w:r w:rsidR="0023590C">
        <w:rPr>
          <w:rFonts w:ascii="Times New Roman" w:hAnsi="Times New Roman"/>
          <w:sz w:val="24"/>
          <w:szCs w:val="24"/>
        </w:rPr>
        <w:t xml:space="preserve"> configuration for Set A </w:t>
      </w:r>
      <w:r w:rsidR="0023590C">
        <w:rPr>
          <w:rFonts w:ascii="Times New Roman" w:hAnsi="Times New Roman" w:hint="eastAsia"/>
          <w:sz w:val="24"/>
          <w:szCs w:val="24"/>
          <w:lang w:eastAsia="zh-TW"/>
        </w:rPr>
        <w:t>a</w:t>
      </w:r>
      <w:r w:rsidR="0023590C">
        <w:rPr>
          <w:rFonts w:ascii="Times New Roman" w:hAnsi="Times New Roman"/>
          <w:sz w:val="24"/>
          <w:szCs w:val="24"/>
          <w:lang w:eastAsia="zh-TW"/>
        </w:rPr>
        <w:t>nd Set B</w:t>
      </w:r>
      <w:bookmarkEnd w:id="3"/>
    </w:p>
    <w:p w14:paraId="5D195B30" w14:textId="6E0F6259" w:rsidR="00E9668E" w:rsidRPr="00CB62C1" w:rsidRDefault="00924498" w:rsidP="005C1DF2">
      <w:pPr>
        <w:spacing w:after="0"/>
        <w:jc w:val="both"/>
        <w:rPr>
          <w:lang w:eastAsia="zh-TW"/>
        </w:rPr>
      </w:pPr>
      <w:r>
        <w:rPr>
          <w:lang w:val="en-GB" w:eastAsia="zh-TW"/>
        </w:rPr>
        <w:t xml:space="preserve">To obtain </w:t>
      </w:r>
      <w:r>
        <w:rPr>
          <w:lang w:eastAsia="zh-TW"/>
        </w:rPr>
        <w:t>a</w:t>
      </w:r>
      <w:r w:rsidR="00B31A79">
        <w:rPr>
          <w:lang w:eastAsia="zh-TW"/>
        </w:rPr>
        <w:t xml:space="preserve"> training data sample </w:t>
      </w:r>
      <w:r>
        <w:rPr>
          <w:lang w:eastAsia="zh-TW"/>
        </w:rPr>
        <w:t>for</w:t>
      </w:r>
      <w:r w:rsidR="00B31A79">
        <w:rPr>
          <w:lang w:eastAsia="zh-TW"/>
        </w:rPr>
        <w:t xml:space="preserve"> AI/ML beam management, </w:t>
      </w:r>
      <w:r>
        <w:rPr>
          <w:lang w:eastAsia="zh-TW"/>
        </w:rPr>
        <w:t>NW need</w:t>
      </w:r>
      <w:r w:rsidR="00CB62C1">
        <w:rPr>
          <w:rFonts w:hint="eastAsia"/>
          <w:lang w:eastAsia="zh-TW"/>
        </w:rPr>
        <w:t>s</w:t>
      </w:r>
      <w:r>
        <w:rPr>
          <w:lang w:eastAsia="zh-TW"/>
        </w:rPr>
        <w:t xml:space="preserve"> to configure RS resources for all the beams in </w:t>
      </w:r>
      <w:r w:rsidR="00B31A79">
        <w:rPr>
          <w:lang w:eastAsia="zh-TW"/>
        </w:rPr>
        <w:t>Set A and Set B</w:t>
      </w:r>
      <w:r>
        <w:rPr>
          <w:lang w:eastAsia="zh-TW"/>
        </w:rPr>
        <w:t xml:space="preserve"> for UE measurement</w:t>
      </w:r>
      <w:r w:rsidR="00B31A79">
        <w:rPr>
          <w:lang w:eastAsia="zh-TW"/>
        </w:rPr>
        <w:t xml:space="preserve">. </w:t>
      </w:r>
      <w:r>
        <w:rPr>
          <w:lang w:eastAsia="zh-TW"/>
        </w:rPr>
        <w:t>If Set B is a subset of Set A, NW just needs to configure the RS resources of Set A for UE to measure. This measurement configuration behavior is the same as the current specification. However, i</w:t>
      </w:r>
      <w:r w:rsidR="00B31A79">
        <w:rPr>
          <w:lang w:eastAsia="zh-TW"/>
        </w:rPr>
        <w:t xml:space="preserve">f Set B is different from Set A (e.g., Set B is SSB beam and Set A is CSI-RS beam), </w:t>
      </w:r>
      <w:r>
        <w:rPr>
          <w:lang w:eastAsia="zh-TW"/>
        </w:rPr>
        <w:t xml:space="preserve">they will belong to different types of resource sets (i.e., </w:t>
      </w:r>
      <w:proofErr w:type="spellStart"/>
      <w:r>
        <w:rPr>
          <w:rStyle w:val="ui-provider"/>
        </w:rPr>
        <w:t>csi</w:t>
      </w:r>
      <w:proofErr w:type="spellEnd"/>
      <w:r>
        <w:rPr>
          <w:rStyle w:val="ui-provider"/>
        </w:rPr>
        <w:t>-SSB-</w:t>
      </w:r>
      <w:proofErr w:type="spellStart"/>
      <w:r>
        <w:rPr>
          <w:rStyle w:val="ui-provider"/>
        </w:rPr>
        <w:t>ResourceSet</w:t>
      </w:r>
      <w:proofErr w:type="spellEnd"/>
      <w:r>
        <w:rPr>
          <w:rStyle w:val="ui-provider"/>
        </w:rPr>
        <w:t xml:space="preserve"> and </w:t>
      </w:r>
      <w:proofErr w:type="spellStart"/>
      <w:r>
        <w:rPr>
          <w:rStyle w:val="ui-provider"/>
        </w:rPr>
        <w:t>nzp</w:t>
      </w:r>
      <w:proofErr w:type="spellEnd"/>
      <w:r>
        <w:rPr>
          <w:rStyle w:val="ui-provider"/>
        </w:rPr>
        <w:t>-CSI-RS-</w:t>
      </w:r>
      <w:proofErr w:type="spellStart"/>
      <w:r>
        <w:rPr>
          <w:rStyle w:val="ui-provider"/>
        </w:rPr>
        <w:t>ResourceSet</w:t>
      </w:r>
      <w:proofErr w:type="spellEnd"/>
      <w:r>
        <w:rPr>
          <w:lang w:eastAsia="zh-TW"/>
        </w:rPr>
        <w:t>)</w:t>
      </w:r>
      <w:r w:rsidR="0012403C">
        <w:rPr>
          <w:lang w:eastAsia="zh-TW"/>
        </w:rPr>
        <w:fldChar w:fldCharType="begin"/>
      </w:r>
      <w:r w:rsidR="0012403C">
        <w:rPr>
          <w:lang w:eastAsia="zh-TW"/>
        </w:rPr>
        <w:instrText xml:space="preserve"> REF _Ref127449783 \r \h </w:instrText>
      </w:r>
      <w:r w:rsidR="0012403C">
        <w:rPr>
          <w:lang w:eastAsia="zh-TW"/>
        </w:rPr>
      </w:r>
      <w:r w:rsidR="0012403C">
        <w:rPr>
          <w:lang w:eastAsia="zh-TW"/>
        </w:rPr>
        <w:fldChar w:fldCharType="separate"/>
      </w:r>
      <w:r w:rsidR="00B313C1">
        <w:rPr>
          <w:lang w:eastAsia="zh-TW"/>
        </w:rPr>
        <w:t>[4]</w:t>
      </w:r>
      <w:r w:rsidR="0012403C">
        <w:rPr>
          <w:lang w:eastAsia="zh-TW"/>
        </w:rPr>
        <w:fldChar w:fldCharType="end"/>
      </w:r>
      <w:r>
        <w:rPr>
          <w:rFonts w:hint="eastAsia"/>
          <w:lang w:eastAsia="zh-TW"/>
        </w:rPr>
        <w:t>.</w:t>
      </w:r>
      <w:r w:rsidR="00823E64">
        <w:rPr>
          <w:lang w:eastAsia="zh-TW"/>
        </w:rPr>
        <w:t xml:space="preserve"> </w:t>
      </w:r>
      <w:r w:rsidR="00CB62C1">
        <w:rPr>
          <w:lang w:eastAsia="zh-TW"/>
        </w:rPr>
        <w:t xml:space="preserve">In the current spec, it may be possible to link two different types of resource sets to one report configuration, but the </w:t>
      </w:r>
      <w:proofErr w:type="spellStart"/>
      <w:r w:rsidR="00CB62C1" w:rsidRPr="00CB62C1">
        <w:rPr>
          <w:i/>
          <w:iCs/>
          <w:lang w:eastAsia="zh-TW"/>
        </w:rPr>
        <w:t>reportQuantity</w:t>
      </w:r>
      <w:proofErr w:type="spellEnd"/>
      <w:r w:rsidR="00CB62C1">
        <w:rPr>
          <w:i/>
          <w:iCs/>
          <w:lang w:eastAsia="zh-TW"/>
        </w:rPr>
        <w:t xml:space="preserve"> </w:t>
      </w:r>
      <w:r w:rsidR="00CB62C1">
        <w:rPr>
          <w:rFonts w:hint="eastAsia"/>
          <w:lang w:eastAsia="zh-TW"/>
        </w:rPr>
        <w:t>c</w:t>
      </w:r>
      <w:r w:rsidR="00CB62C1">
        <w:rPr>
          <w:lang w:eastAsia="zh-TW"/>
        </w:rPr>
        <w:t>an either be ‘</w:t>
      </w:r>
      <w:r w:rsidR="00CB62C1" w:rsidRPr="00CB62C1">
        <w:rPr>
          <w:lang w:eastAsia="zh-TW"/>
        </w:rPr>
        <w:t>cri-RSRP</w:t>
      </w:r>
      <w:r w:rsidR="00CB62C1">
        <w:rPr>
          <w:lang w:eastAsia="zh-TW"/>
        </w:rPr>
        <w:t>’ or ‘</w:t>
      </w:r>
      <w:proofErr w:type="spellStart"/>
      <w:r w:rsidR="00CB62C1" w:rsidRPr="00CB62C1">
        <w:rPr>
          <w:lang w:eastAsia="zh-TW"/>
        </w:rPr>
        <w:t>ssb</w:t>
      </w:r>
      <w:proofErr w:type="spellEnd"/>
      <w:r w:rsidR="00CB62C1" w:rsidRPr="00CB62C1">
        <w:rPr>
          <w:lang w:eastAsia="zh-TW"/>
        </w:rPr>
        <w:t>-Index-RSRP</w:t>
      </w:r>
      <w:r w:rsidR="00CB62C1">
        <w:rPr>
          <w:lang w:eastAsia="zh-TW"/>
        </w:rPr>
        <w:t>’</w:t>
      </w:r>
      <w:r w:rsidR="00CB62C1">
        <w:rPr>
          <w:rFonts w:hint="eastAsia"/>
          <w:lang w:eastAsia="zh-TW"/>
        </w:rPr>
        <w:t>,</w:t>
      </w:r>
      <w:r w:rsidR="00CB62C1">
        <w:rPr>
          <w:lang w:eastAsia="zh-TW"/>
        </w:rPr>
        <w:t xml:space="preserve"> making UE measuring and reporting for SSB and CSI-RS resources simultaneously impossible. </w:t>
      </w:r>
    </w:p>
    <w:p w14:paraId="23E1C765" w14:textId="77777777" w:rsidR="00E9668E" w:rsidRDefault="00E9668E" w:rsidP="005C1DF2">
      <w:pPr>
        <w:spacing w:after="0"/>
        <w:jc w:val="both"/>
        <w:rPr>
          <w:lang w:eastAsia="zh-TW"/>
        </w:rPr>
      </w:pPr>
    </w:p>
    <w:p w14:paraId="6CEEF50C" w14:textId="03981854" w:rsidR="00924498" w:rsidRDefault="0017019D" w:rsidP="005C1DF2">
      <w:pPr>
        <w:spacing w:after="0"/>
        <w:jc w:val="both"/>
        <w:rPr>
          <w:rStyle w:val="ui-provider"/>
        </w:rPr>
      </w:pPr>
      <w:r>
        <w:rPr>
          <w:lang w:eastAsia="zh-TW"/>
        </w:rPr>
        <w:t xml:space="preserve">As </w:t>
      </w:r>
      <w:r w:rsidRPr="0017019D">
        <w:rPr>
          <w:lang w:eastAsia="zh-TW"/>
        </w:rPr>
        <w:fldChar w:fldCharType="begin"/>
      </w:r>
      <w:r w:rsidRPr="0017019D">
        <w:rPr>
          <w:lang w:eastAsia="zh-TW"/>
        </w:rPr>
        <w:instrText xml:space="preserve"> REF _Ref127455025 \h  \* MERGEFORMAT </w:instrText>
      </w:r>
      <w:r w:rsidRPr="0017019D">
        <w:rPr>
          <w:lang w:eastAsia="zh-TW"/>
        </w:rPr>
      </w:r>
      <w:r w:rsidRPr="0017019D">
        <w:rPr>
          <w:lang w:eastAsia="zh-TW"/>
        </w:rPr>
        <w:fldChar w:fldCharType="separate"/>
      </w:r>
      <w:r w:rsidR="00B313C1" w:rsidRPr="00B313C1">
        <w:rPr>
          <w:iCs/>
          <w:lang w:eastAsia="zh-CN"/>
        </w:rPr>
        <w:t xml:space="preserve">Figure </w:t>
      </w:r>
      <w:r w:rsidR="00B313C1" w:rsidRPr="00B313C1">
        <w:rPr>
          <w:iCs/>
          <w:noProof/>
          <w:lang w:eastAsia="zh-CN"/>
        </w:rPr>
        <w:t>1</w:t>
      </w:r>
      <w:r w:rsidRPr="0017019D">
        <w:rPr>
          <w:lang w:eastAsia="zh-TW"/>
        </w:rPr>
        <w:fldChar w:fldCharType="end"/>
      </w:r>
      <w:r w:rsidRPr="0017019D">
        <w:rPr>
          <w:lang w:eastAsia="zh-TW"/>
        </w:rPr>
        <w:t>(a)</w:t>
      </w:r>
      <w:r>
        <w:rPr>
          <w:lang w:eastAsia="zh-TW"/>
        </w:rPr>
        <w:t xml:space="preserve"> shows, o</w:t>
      </w:r>
      <w:r w:rsidR="00823E64">
        <w:rPr>
          <w:lang w:eastAsia="zh-TW"/>
        </w:rPr>
        <w:t xml:space="preserve">ne possible method is to define UE procedures when receiving a </w:t>
      </w:r>
      <w:r w:rsidR="003049F6">
        <w:rPr>
          <w:lang w:eastAsia="zh-TW"/>
        </w:rPr>
        <w:t xml:space="preserve">report </w:t>
      </w:r>
      <w:r w:rsidR="00823E64">
        <w:rPr>
          <w:lang w:eastAsia="zh-TW"/>
        </w:rPr>
        <w:t>configuration with multiple types of resource sets.</w:t>
      </w:r>
      <w:r w:rsidR="003049F6">
        <w:rPr>
          <w:lang w:eastAsia="zh-TW"/>
        </w:rPr>
        <w:t xml:space="preserve"> For example, the configured</w:t>
      </w:r>
      <w:r w:rsidR="003049F6" w:rsidRPr="003049F6">
        <w:t xml:space="preserve"> </w:t>
      </w:r>
      <w:proofErr w:type="spellStart"/>
      <w:r w:rsidR="003049F6">
        <w:rPr>
          <w:rStyle w:val="ui-provider"/>
        </w:rPr>
        <w:t>csi</w:t>
      </w:r>
      <w:proofErr w:type="spellEnd"/>
      <w:r w:rsidR="003049F6">
        <w:rPr>
          <w:rStyle w:val="ui-provider"/>
        </w:rPr>
        <w:t>-SSB-</w:t>
      </w:r>
      <w:proofErr w:type="spellStart"/>
      <w:r w:rsidR="003049F6">
        <w:rPr>
          <w:rStyle w:val="ui-provider"/>
        </w:rPr>
        <w:t>ResourceSet</w:t>
      </w:r>
      <w:proofErr w:type="spellEnd"/>
      <w:r w:rsidR="003049F6">
        <w:rPr>
          <w:rStyle w:val="ui-provider"/>
        </w:rPr>
        <w:t xml:space="preserve"> is meant for model input data collection and </w:t>
      </w:r>
      <w:r w:rsidR="003049F6">
        <w:rPr>
          <w:lang w:eastAsia="zh-TW"/>
        </w:rPr>
        <w:t>the configured</w:t>
      </w:r>
      <w:r w:rsidR="003049F6">
        <w:t xml:space="preserve"> </w:t>
      </w:r>
      <w:proofErr w:type="spellStart"/>
      <w:r w:rsidR="003049F6">
        <w:rPr>
          <w:rStyle w:val="ui-provider"/>
        </w:rPr>
        <w:t>nzp</w:t>
      </w:r>
      <w:proofErr w:type="spellEnd"/>
      <w:r w:rsidR="003049F6">
        <w:rPr>
          <w:rStyle w:val="ui-provider"/>
        </w:rPr>
        <w:t>-CSI-RS-</w:t>
      </w:r>
      <w:proofErr w:type="spellStart"/>
      <w:r w:rsidR="003049F6">
        <w:rPr>
          <w:rStyle w:val="ui-provider"/>
        </w:rPr>
        <w:t>ResourceSet</w:t>
      </w:r>
      <w:proofErr w:type="spellEnd"/>
      <w:r w:rsidR="003049F6">
        <w:rPr>
          <w:rStyle w:val="ui-provider"/>
        </w:rPr>
        <w:t xml:space="preserve"> is meant for model output label data collection. </w:t>
      </w:r>
      <w:r>
        <w:rPr>
          <w:rStyle w:val="ui-provider"/>
        </w:rPr>
        <w:t xml:space="preserve">On the other hand, in </w:t>
      </w:r>
      <w:r>
        <w:rPr>
          <w:lang w:eastAsia="zh-TW"/>
        </w:rPr>
        <w:fldChar w:fldCharType="begin"/>
      </w:r>
      <w:r>
        <w:rPr>
          <w:lang w:eastAsia="zh-TW"/>
        </w:rPr>
        <w:instrText xml:space="preserve"> REF _Ref127455025 \h  \* MERGEFORMAT </w:instrText>
      </w:r>
      <w:r>
        <w:rPr>
          <w:lang w:eastAsia="zh-TW"/>
        </w:rPr>
      </w:r>
      <w:r>
        <w:rPr>
          <w:lang w:eastAsia="zh-TW"/>
        </w:rPr>
        <w:fldChar w:fldCharType="separate"/>
      </w:r>
      <w:r w:rsidR="00B313C1" w:rsidRPr="00B313C1">
        <w:rPr>
          <w:iCs/>
          <w:lang w:eastAsia="zh-CN"/>
        </w:rPr>
        <w:t xml:space="preserve">Figure </w:t>
      </w:r>
      <w:r w:rsidR="00B313C1" w:rsidRPr="00B313C1">
        <w:rPr>
          <w:iCs/>
          <w:noProof/>
          <w:lang w:eastAsia="zh-CN"/>
        </w:rPr>
        <w:t>1</w:t>
      </w:r>
      <w:r>
        <w:rPr>
          <w:lang w:eastAsia="zh-TW"/>
        </w:rPr>
        <w:fldChar w:fldCharType="end"/>
      </w:r>
      <w:r>
        <w:rPr>
          <w:lang w:eastAsia="zh-TW"/>
        </w:rPr>
        <w:t xml:space="preserve">(b), </w:t>
      </w:r>
      <w:r>
        <w:rPr>
          <w:rStyle w:val="ui-provider"/>
        </w:rPr>
        <w:t>a</w:t>
      </w:r>
      <w:r w:rsidR="003049F6">
        <w:rPr>
          <w:rStyle w:val="ui-provider"/>
        </w:rPr>
        <w:t xml:space="preserve">nother possible way to approach is to ask NW to configure two reports, one for model input SSB beam measurement and the other for model output CSI-RS beam measurement. However, if it is data collection at UE side, this method requires a procedure at the UE side to </w:t>
      </w:r>
      <w:r w:rsidR="00E9668E">
        <w:rPr>
          <w:rStyle w:val="ui-provider"/>
        </w:rPr>
        <w:t xml:space="preserve">identify and </w:t>
      </w:r>
      <w:r w:rsidR="003049F6">
        <w:rPr>
          <w:rStyle w:val="ui-provider"/>
        </w:rPr>
        <w:t xml:space="preserve">combine these two measurement reports into one data sample. </w:t>
      </w:r>
    </w:p>
    <w:p w14:paraId="1D31C57B" w14:textId="77777777" w:rsidR="004A2A94" w:rsidRDefault="004A2A94" w:rsidP="005C1DF2">
      <w:pPr>
        <w:spacing w:after="0"/>
        <w:jc w:val="both"/>
        <w:rPr>
          <w:rStyle w:val="ui-provider"/>
        </w:rPr>
      </w:pPr>
    </w:p>
    <w:p w14:paraId="28C9D4BE" w14:textId="35C2CA52" w:rsidR="00C8623B" w:rsidRPr="00C8623B" w:rsidRDefault="0099224C" w:rsidP="0099224C">
      <w:pPr>
        <w:jc w:val="both"/>
        <w:rPr>
          <w:b/>
          <w:bCs/>
          <w:i/>
          <w:iCs/>
        </w:rPr>
      </w:pPr>
      <w:r>
        <w:rPr>
          <w:b/>
          <w:bCs/>
          <w:i/>
          <w:iCs/>
        </w:rPr>
        <w:t xml:space="preserve">Proposal </w:t>
      </w:r>
      <w:r w:rsidR="00C8623B">
        <w:rPr>
          <w:b/>
          <w:bCs/>
          <w:i/>
          <w:iCs/>
        </w:rPr>
        <w:t>2</w:t>
      </w:r>
      <w:r>
        <w:rPr>
          <w:b/>
          <w:bCs/>
          <w:i/>
          <w:iCs/>
        </w:rPr>
        <w:t>:</w:t>
      </w:r>
      <w:r>
        <w:rPr>
          <w:b/>
          <w:bCs/>
          <w:i/>
          <w:iCs/>
          <w:lang w:val="en-GB"/>
        </w:rPr>
        <w:t xml:space="preserve"> </w:t>
      </w:r>
      <w:r>
        <w:rPr>
          <w:b/>
          <w:bCs/>
          <w:i/>
          <w:iCs/>
        </w:rPr>
        <w:t xml:space="preserve"> Study how different types of Set A and Set B resources can be configured in one or multiple report configurations for UE to measure for data collection</w:t>
      </w:r>
      <w:r w:rsidR="00C8623B">
        <w:rPr>
          <w:b/>
          <w:bCs/>
          <w:i/>
          <w:iCs/>
        </w:rPr>
        <w:t xml:space="preserve"> starting from the following options:</w:t>
      </w:r>
    </w:p>
    <w:p w14:paraId="1708E892" w14:textId="73F45B50" w:rsidR="0099224C" w:rsidRDefault="00C8623B" w:rsidP="00C8623B">
      <w:pPr>
        <w:pStyle w:val="ListParagraph"/>
        <w:numPr>
          <w:ilvl w:val="0"/>
          <w:numId w:val="39"/>
        </w:numPr>
        <w:jc w:val="both"/>
        <w:rPr>
          <w:b/>
          <w:bCs/>
          <w:i/>
          <w:iCs/>
        </w:rPr>
      </w:pPr>
      <w:r>
        <w:rPr>
          <w:b/>
          <w:bCs/>
          <w:i/>
          <w:iCs/>
        </w:rPr>
        <w:t xml:space="preserve">Option1: When </w:t>
      </w:r>
      <w:r w:rsidR="0099224C" w:rsidRPr="00C8623B">
        <w:rPr>
          <w:b/>
          <w:bCs/>
          <w:i/>
          <w:iCs/>
        </w:rPr>
        <w:t>Set A and Set B resources are configured in one report configuration, study how UE</w:t>
      </w:r>
      <w:r w:rsidR="0099224C" w:rsidRPr="00C8623B">
        <w:rPr>
          <w:b/>
          <w:bCs/>
          <w:i/>
          <w:iCs/>
          <w:lang w:eastAsia="zh-TW"/>
        </w:rPr>
        <w:t xml:space="preserve"> can report the model input and label at the same time</w:t>
      </w:r>
      <w:r w:rsidR="0099224C" w:rsidRPr="00C8623B">
        <w:rPr>
          <w:b/>
          <w:bCs/>
          <w:i/>
          <w:iCs/>
        </w:rPr>
        <w:t>.</w:t>
      </w:r>
    </w:p>
    <w:p w14:paraId="7815E245" w14:textId="7F38AC3A" w:rsidR="0099224C" w:rsidRPr="00C8623B" w:rsidRDefault="00C8623B" w:rsidP="0099224C">
      <w:pPr>
        <w:pStyle w:val="ListParagraph"/>
        <w:numPr>
          <w:ilvl w:val="0"/>
          <w:numId w:val="39"/>
        </w:numPr>
        <w:jc w:val="both"/>
        <w:rPr>
          <w:b/>
          <w:bCs/>
          <w:i/>
          <w:iCs/>
        </w:rPr>
      </w:pPr>
      <w:r>
        <w:rPr>
          <w:b/>
          <w:bCs/>
          <w:i/>
          <w:iCs/>
        </w:rPr>
        <w:lastRenderedPageBreak/>
        <w:t>Option</w:t>
      </w:r>
      <w:r>
        <w:rPr>
          <w:b/>
          <w:bCs/>
          <w:i/>
          <w:iCs/>
        </w:rPr>
        <w:t>2</w:t>
      </w:r>
      <w:r>
        <w:rPr>
          <w:b/>
          <w:bCs/>
          <w:i/>
          <w:iCs/>
        </w:rPr>
        <w:t>:</w:t>
      </w:r>
      <w:r>
        <w:rPr>
          <w:b/>
          <w:bCs/>
          <w:i/>
          <w:iCs/>
        </w:rPr>
        <w:t xml:space="preserve"> </w:t>
      </w:r>
      <w:r w:rsidRPr="00C8623B">
        <w:rPr>
          <w:b/>
          <w:bCs/>
          <w:i/>
          <w:iCs/>
        </w:rPr>
        <w:t>when Set A and Set B resources are configured in multiple report configurations, study how UE can identify the corresponding report configurations for the current data collection instance.</w:t>
      </w:r>
    </w:p>
    <w:p w14:paraId="72397237" w14:textId="20DF8D70" w:rsidR="0036594E" w:rsidRDefault="0036594E" w:rsidP="005C1DF2">
      <w:pPr>
        <w:spacing w:after="0"/>
        <w:jc w:val="both"/>
        <w:rPr>
          <w:rStyle w:val="ui-provider"/>
        </w:rPr>
      </w:pPr>
    </w:p>
    <w:p w14:paraId="3B41B311" w14:textId="651CEA00" w:rsidR="0036594E" w:rsidRDefault="0036594E" w:rsidP="005C1DF2">
      <w:pPr>
        <w:spacing w:after="0"/>
        <w:jc w:val="both"/>
        <w:rPr>
          <w:rStyle w:val="ui-provider"/>
        </w:rPr>
      </w:pPr>
      <w:r>
        <w:rPr>
          <w:rStyle w:val="ui-provider"/>
          <w:noProof/>
        </w:rPr>
        <w:drawing>
          <wp:inline distT="0" distB="0" distL="0" distR="0" wp14:anchorId="0AAA0181" wp14:editId="00FF015E">
            <wp:extent cx="6133605" cy="284930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5871" cy="2864293"/>
                    </a:xfrm>
                    <a:prstGeom prst="rect">
                      <a:avLst/>
                    </a:prstGeom>
                    <a:noFill/>
                  </pic:spPr>
                </pic:pic>
              </a:graphicData>
            </a:graphic>
          </wp:inline>
        </w:drawing>
      </w:r>
    </w:p>
    <w:p w14:paraId="4BCE37E9" w14:textId="5DB4C7D5" w:rsidR="0036594E" w:rsidRDefault="0036594E" w:rsidP="005C1DF2">
      <w:pPr>
        <w:spacing w:after="0"/>
        <w:jc w:val="both"/>
        <w:rPr>
          <w:lang w:eastAsia="zh-TW"/>
        </w:rPr>
      </w:pPr>
      <w:bookmarkStart w:id="4" w:name="_Ref127455025"/>
      <w:r>
        <w:rPr>
          <w:b/>
          <w:iCs/>
          <w:lang w:eastAsia="zh-CN"/>
        </w:rPr>
        <w:t xml:space="preserve">Figure </w:t>
      </w:r>
      <w:r>
        <w:rPr>
          <w:b/>
          <w:iCs/>
          <w:lang w:eastAsia="zh-CN"/>
        </w:rPr>
        <w:fldChar w:fldCharType="begin"/>
      </w:r>
      <w:r>
        <w:rPr>
          <w:b/>
          <w:iCs/>
          <w:lang w:eastAsia="zh-CN"/>
        </w:rPr>
        <w:instrText xml:space="preserve"> SEQ Figure \* ARABIC </w:instrText>
      </w:r>
      <w:r>
        <w:rPr>
          <w:b/>
          <w:iCs/>
          <w:lang w:eastAsia="zh-CN"/>
        </w:rPr>
        <w:fldChar w:fldCharType="separate"/>
      </w:r>
      <w:r w:rsidR="00B313C1">
        <w:rPr>
          <w:b/>
          <w:iCs/>
          <w:noProof/>
          <w:lang w:eastAsia="zh-CN"/>
        </w:rPr>
        <w:t>1</w:t>
      </w:r>
      <w:r>
        <w:rPr>
          <w:b/>
          <w:iCs/>
          <w:lang w:eastAsia="zh-CN"/>
        </w:rPr>
        <w:fldChar w:fldCharType="end"/>
      </w:r>
      <w:bookmarkEnd w:id="4"/>
      <w:r>
        <w:rPr>
          <w:b/>
          <w:iCs/>
          <w:lang w:eastAsia="zh-CN"/>
        </w:rPr>
        <w:t>: Possible report configuration methods when Set B is different from Set A (a) One report setting linked to two different types of resource set and (b) Two report settings for each type of resource set.</w:t>
      </w:r>
    </w:p>
    <w:p w14:paraId="5CD17B82" w14:textId="7C729A75" w:rsidR="00924498" w:rsidRDefault="00924498" w:rsidP="005C1DF2">
      <w:pPr>
        <w:spacing w:after="0"/>
        <w:jc w:val="both"/>
        <w:rPr>
          <w:lang w:eastAsia="zh-TW"/>
        </w:rPr>
      </w:pPr>
    </w:p>
    <w:p w14:paraId="539C6E91" w14:textId="334A9874" w:rsidR="008B0528" w:rsidRDefault="008B0528" w:rsidP="005C1DF2">
      <w:pPr>
        <w:spacing w:after="0"/>
        <w:jc w:val="both"/>
        <w:rPr>
          <w:lang w:eastAsia="zh-TW"/>
        </w:rPr>
      </w:pPr>
    </w:p>
    <w:p w14:paraId="4420E7A1" w14:textId="6BFAAFD2" w:rsidR="008B0528" w:rsidRDefault="008B0528" w:rsidP="006512B6">
      <w:pPr>
        <w:overflowPunct w:val="0"/>
        <w:autoSpaceDE w:val="0"/>
        <w:autoSpaceDN w:val="0"/>
        <w:adjustRightInd w:val="0"/>
        <w:contextualSpacing/>
        <w:jc w:val="both"/>
        <w:textAlignment w:val="baseline"/>
        <w:rPr>
          <w:rFonts w:eastAsiaTheme="minorEastAsia"/>
          <w:bCs/>
          <w:iCs/>
          <w:lang w:eastAsia="zh-CN"/>
        </w:rPr>
      </w:pPr>
      <w:r>
        <w:rPr>
          <w:rFonts w:eastAsia="Batang"/>
          <w:bCs/>
          <w:iCs/>
          <w:lang w:eastAsia="zh-CN"/>
        </w:rPr>
        <w:t>Note that regardless it is BM Case 1 or BM Case2, the</w:t>
      </w:r>
      <w:r w:rsidR="006512B6">
        <w:rPr>
          <w:rFonts w:eastAsia="Batang"/>
          <w:bCs/>
          <w:iCs/>
          <w:lang w:eastAsia="zh-CN"/>
        </w:rPr>
        <w:t xml:space="preserve"> required measurements for collecting one data sample </w:t>
      </w:r>
      <w:r>
        <w:rPr>
          <w:rFonts w:eastAsia="Batang"/>
          <w:bCs/>
          <w:iCs/>
          <w:lang w:eastAsia="zh-CN"/>
        </w:rPr>
        <w:t>for</w:t>
      </w:r>
      <w:r w:rsidR="006512B6">
        <w:rPr>
          <w:rFonts w:asciiTheme="minorEastAsia" w:eastAsiaTheme="minorEastAsia" w:hAnsiTheme="minorEastAsia"/>
          <w:bCs/>
          <w:iCs/>
          <w:lang w:eastAsia="zh-CN"/>
        </w:rPr>
        <w:t xml:space="preserve"> </w:t>
      </w:r>
      <w:r w:rsidR="006512B6">
        <w:rPr>
          <w:rFonts w:eastAsiaTheme="minorEastAsia"/>
          <w:bCs/>
          <w:iCs/>
          <w:lang w:eastAsia="zh-CN"/>
        </w:rPr>
        <w:t>model training is the same or a subset of the measurements</w:t>
      </w:r>
      <w:r w:rsidR="00C1218D">
        <w:rPr>
          <w:rFonts w:eastAsiaTheme="minorEastAsia"/>
          <w:bCs/>
          <w:iCs/>
          <w:lang w:eastAsia="zh-CN"/>
        </w:rPr>
        <w:t xml:space="preserve"> that</w:t>
      </w:r>
      <w:r w:rsidR="006512B6">
        <w:rPr>
          <w:rFonts w:eastAsiaTheme="minorEastAsia"/>
          <w:bCs/>
          <w:iCs/>
          <w:lang w:eastAsia="zh-CN"/>
        </w:rPr>
        <w:t xml:space="preserve"> </w:t>
      </w:r>
      <w:r w:rsidR="00C1218D">
        <w:rPr>
          <w:rFonts w:eastAsiaTheme="minorEastAsia"/>
          <w:bCs/>
          <w:iCs/>
          <w:lang w:eastAsia="zh-CN"/>
        </w:rPr>
        <w:t xml:space="preserve">will occur </w:t>
      </w:r>
      <w:r w:rsidR="006512B6">
        <w:rPr>
          <w:rFonts w:eastAsiaTheme="minorEastAsia"/>
          <w:bCs/>
          <w:iCs/>
          <w:lang w:eastAsia="zh-CN"/>
        </w:rPr>
        <w:t xml:space="preserve">in legacy beam management. For example, for BM Case1, </w:t>
      </w:r>
      <w:r w:rsidR="00C1218D">
        <w:rPr>
          <w:rFonts w:eastAsiaTheme="minorEastAsia"/>
          <w:bCs/>
          <w:iCs/>
          <w:lang w:eastAsia="zh-CN"/>
        </w:rPr>
        <w:t xml:space="preserve">we can always find the corresponding report configuration in the </w:t>
      </w:r>
      <w:r w:rsidR="00C1218D">
        <w:rPr>
          <w:rFonts w:eastAsiaTheme="minorEastAsia"/>
          <w:bCs/>
          <w:iCs/>
          <w:lang w:eastAsia="zh-CN"/>
        </w:rPr>
        <w:t>legacy beam management procedure</w:t>
      </w:r>
      <w:r w:rsidR="00C1218D">
        <w:rPr>
          <w:rFonts w:eastAsiaTheme="minorEastAsia"/>
          <w:bCs/>
          <w:iCs/>
          <w:lang w:eastAsia="zh-CN"/>
        </w:rPr>
        <w:t xml:space="preserve"> for </w:t>
      </w:r>
      <w:r w:rsidR="00C1218D">
        <w:rPr>
          <w:rFonts w:eastAsiaTheme="minorEastAsia"/>
          <w:bCs/>
          <w:iCs/>
          <w:lang w:eastAsia="zh-CN"/>
        </w:rPr>
        <w:t xml:space="preserve">measurements </w:t>
      </w:r>
      <w:r w:rsidR="00C1218D">
        <w:rPr>
          <w:rFonts w:eastAsiaTheme="minorEastAsia"/>
          <w:bCs/>
          <w:iCs/>
          <w:lang w:eastAsia="zh-CN"/>
        </w:rPr>
        <w:t xml:space="preserve">of </w:t>
      </w:r>
      <w:r w:rsidR="00C1218D">
        <w:rPr>
          <w:rFonts w:eastAsiaTheme="minorEastAsia"/>
          <w:bCs/>
          <w:iCs/>
          <w:lang w:eastAsia="zh-CN"/>
        </w:rPr>
        <w:t>Set A and Set B</w:t>
      </w:r>
      <w:r w:rsidR="00C1218D">
        <w:rPr>
          <w:rFonts w:eastAsiaTheme="minorEastAsia"/>
          <w:bCs/>
          <w:iCs/>
          <w:lang w:eastAsia="zh-CN"/>
        </w:rPr>
        <w:t xml:space="preserve"> of beams. On the other hand, for </w:t>
      </w:r>
      <w:r w:rsidR="00C1218D">
        <w:rPr>
          <w:rFonts w:eastAsia="Batang"/>
          <w:bCs/>
          <w:iCs/>
          <w:lang w:eastAsia="zh-CN"/>
        </w:rPr>
        <w:t>BM Case2</w:t>
      </w:r>
      <w:r w:rsidR="00C1218D">
        <w:rPr>
          <w:rFonts w:eastAsia="Batang"/>
          <w:bCs/>
          <w:iCs/>
          <w:lang w:eastAsia="zh-CN"/>
        </w:rPr>
        <w:t xml:space="preserve">, there must be corresponding periodic report configuration available in the </w:t>
      </w:r>
      <w:r w:rsidR="00C1218D">
        <w:rPr>
          <w:rFonts w:eastAsiaTheme="minorEastAsia"/>
          <w:bCs/>
          <w:iCs/>
          <w:lang w:eastAsia="zh-CN"/>
        </w:rPr>
        <w:t>legacy beam management</w:t>
      </w:r>
      <w:r w:rsidR="00C1218D">
        <w:rPr>
          <w:rFonts w:eastAsiaTheme="minorEastAsia"/>
          <w:bCs/>
          <w:iCs/>
          <w:lang w:eastAsia="zh-CN"/>
        </w:rPr>
        <w:t xml:space="preserve"> for BM Case2 to obtain measurement data for both observation and prediction window time instances. </w:t>
      </w:r>
      <w:r w:rsidR="006512B6">
        <w:rPr>
          <w:rFonts w:eastAsiaTheme="minorEastAsia"/>
          <w:bCs/>
          <w:iCs/>
          <w:lang w:eastAsia="zh-CN"/>
        </w:rPr>
        <w:t>That means, a data collection instance can utilize the existing report configurations to obtain the required measurement to formulate a data sample to avoid duplicate measurement</w:t>
      </w:r>
      <w:r w:rsidR="00C1218D">
        <w:rPr>
          <w:rFonts w:eastAsiaTheme="minorEastAsia"/>
          <w:bCs/>
          <w:iCs/>
          <w:lang w:eastAsia="zh-CN"/>
        </w:rPr>
        <w:t>s</w:t>
      </w:r>
      <w:r w:rsidR="006512B6">
        <w:rPr>
          <w:rFonts w:eastAsiaTheme="minorEastAsia"/>
          <w:bCs/>
          <w:iCs/>
          <w:lang w:eastAsia="zh-CN"/>
        </w:rPr>
        <w:t xml:space="preserve">. The issue is how NW and UE align with each other </w:t>
      </w:r>
      <w:r w:rsidR="00920D1A">
        <w:rPr>
          <w:rFonts w:eastAsiaTheme="minorEastAsia"/>
          <w:bCs/>
          <w:iCs/>
          <w:lang w:eastAsia="zh-CN"/>
        </w:rPr>
        <w:t xml:space="preserve">how to reuse and combine </w:t>
      </w:r>
      <w:r w:rsidR="006512B6">
        <w:rPr>
          <w:rFonts w:eastAsiaTheme="minorEastAsia"/>
          <w:bCs/>
          <w:iCs/>
          <w:lang w:eastAsia="zh-CN"/>
        </w:rPr>
        <w:t xml:space="preserve">the </w:t>
      </w:r>
      <w:r w:rsidR="00893DF4">
        <w:rPr>
          <w:rFonts w:eastAsiaTheme="minorEastAsia"/>
          <w:bCs/>
          <w:iCs/>
          <w:lang w:eastAsia="zh-CN"/>
        </w:rPr>
        <w:t xml:space="preserve">existing </w:t>
      </w:r>
      <w:r w:rsidR="006512B6">
        <w:rPr>
          <w:rFonts w:eastAsiaTheme="minorEastAsia"/>
          <w:bCs/>
          <w:iCs/>
          <w:lang w:eastAsia="zh-CN"/>
        </w:rPr>
        <w:t xml:space="preserve">report configurations for </w:t>
      </w:r>
      <w:r w:rsidR="00E6079B">
        <w:rPr>
          <w:rFonts w:eastAsiaTheme="minorEastAsia"/>
          <w:bCs/>
          <w:iCs/>
          <w:lang w:eastAsia="zh-CN"/>
        </w:rPr>
        <w:t xml:space="preserve">each </w:t>
      </w:r>
      <w:r w:rsidR="00893DF4">
        <w:rPr>
          <w:rFonts w:eastAsiaTheme="minorEastAsia"/>
          <w:bCs/>
          <w:iCs/>
          <w:lang w:eastAsia="zh-CN"/>
        </w:rPr>
        <w:t>data</w:t>
      </w:r>
      <w:r w:rsidR="00EB5CB0">
        <w:rPr>
          <w:rFonts w:eastAsiaTheme="minorEastAsia"/>
          <w:bCs/>
          <w:iCs/>
          <w:lang w:eastAsia="zh-CN"/>
        </w:rPr>
        <w:t xml:space="preserve"> sample</w:t>
      </w:r>
      <w:r w:rsidR="00893DF4">
        <w:rPr>
          <w:rFonts w:eastAsiaTheme="minorEastAsia"/>
          <w:bCs/>
          <w:iCs/>
          <w:lang w:eastAsia="zh-CN"/>
        </w:rPr>
        <w:t>.</w:t>
      </w:r>
    </w:p>
    <w:p w14:paraId="2204127A" w14:textId="0889C096" w:rsidR="00893DF4" w:rsidRDefault="00893DF4" w:rsidP="006512B6">
      <w:pPr>
        <w:overflowPunct w:val="0"/>
        <w:autoSpaceDE w:val="0"/>
        <w:autoSpaceDN w:val="0"/>
        <w:adjustRightInd w:val="0"/>
        <w:contextualSpacing/>
        <w:jc w:val="both"/>
        <w:textAlignment w:val="baseline"/>
        <w:rPr>
          <w:rFonts w:eastAsiaTheme="minorEastAsia"/>
          <w:bCs/>
          <w:iCs/>
          <w:lang w:eastAsia="zh-CN"/>
        </w:rPr>
      </w:pPr>
    </w:p>
    <w:p w14:paraId="531755E4" w14:textId="632ABF70" w:rsidR="008B0528" w:rsidRDefault="00893DF4" w:rsidP="002F73BC">
      <w:pPr>
        <w:jc w:val="both"/>
      </w:pPr>
      <w:r>
        <w:rPr>
          <w:b/>
          <w:bCs/>
          <w:i/>
          <w:iCs/>
        </w:rPr>
        <w:t xml:space="preserve">Proposal </w:t>
      </w:r>
      <w:r w:rsidR="00F51E4E">
        <w:rPr>
          <w:b/>
          <w:bCs/>
          <w:i/>
          <w:iCs/>
        </w:rPr>
        <w:t>3</w:t>
      </w:r>
      <w:r>
        <w:rPr>
          <w:b/>
          <w:bCs/>
          <w:i/>
          <w:iCs/>
        </w:rPr>
        <w:t>:</w:t>
      </w:r>
      <w:r>
        <w:rPr>
          <w:b/>
          <w:bCs/>
          <w:i/>
          <w:iCs/>
          <w:lang w:val="en-GB"/>
        </w:rPr>
        <w:t xml:space="preserve"> </w:t>
      </w:r>
      <w:r>
        <w:rPr>
          <w:b/>
          <w:bCs/>
          <w:i/>
          <w:iCs/>
        </w:rPr>
        <w:t xml:space="preserve"> Study specification support on how </w:t>
      </w:r>
      <w:r w:rsidR="000A598A">
        <w:rPr>
          <w:b/>
          <w:bCs/>
          <w:i/>
          <w:iCs/>
        </w:rPr>
        <w:t xml:space="preserve">NW and UE align with each other </w:t>
      </w:r>
      <w:r>
        <w:rPr>
          <w:b/>
          <w:bCs/>
          <w:i/>
          <w:iCs/>
        </w:rPr>
        <w:t>to reuse and combine the measurement and report results of the existing report configurations to obtain data sample</w:t>
      </w:r>
      <w:r w:rsidR="006703F6">
        <w:rPr>
          <w:b/>
          <w:bCs/>
          <w:i/>
          <w:iCs/>
        </w:rPr>
        <w:t>s</w:t>
      </w:r>
      <w:r>
        <w:rPr>
          <w:b/>
          <w:bCs/>
          <w:i/>
          <w:iCs/>
        </w:rPr>
        <w:t xml:space="preserve"> for AI/ML-based beam management model training</w:t>
      </w:r>
      <w:r>
        <w:t>.</w:t>
      </w:r>
    </w:p>
    <w:p w14:paraId="0E8ADACC" w14:textId="3B254824" w:rsidR="00EE31F0" w:rsidRDefault="00EE31F0" w:rsidP="005C1DF2">
      <w:pPr>
        <w:spacing w:after="0"/>
        <w:jc w:val="both"/>
        <w:rPr>
          <w:lang w:eastAsia="zh-TW"/>
        </w:rPr>
      </w:pPr>
    </w:p>
    <w:p w14:paraId="308EFC06" w14:textId="17C625DE" w:rsidR="005C1DF2" w:rsidRPr="00D31C65" w:rsidRDefault="005C1DF2" w:rsidP="005C1DF2">
      <w:pPr>
        <w:pStyle w:val="Heading3"/>
        <w:numPr>
          <w:ilvl w:val="2"/>
          <w:numId w:val="1"/>
        </w:numPr>
        <w:rPr>
          <w:rFonts w:ascii="Times New Roman" w:hAnsi="Times New Roman"/>
          <w:sz w:val="24"/>
          <w:szCs w:val="24"/>
        </w:rPr>
      </w:pPr>
      <w:r w:rsidRPr="00D31C65">
        <w:rPr>
          <w:rFonts w:ascii="Times New Roman" w:hAnsi="Times New Roman"/>
          <w:sz w:val="24"/>
          <w:szCs w:val="24"/>
        </w:rPr>
        <w:t>UE-side model</w:t>
      </w:r>
    </w:p>
    <w:p w14:paraId="7C0A95FB" w14:textId="2D8CF394" w:rsidR="00F70F25" w:rsidRPr="00D31C65" w:rsidRDefault="00F55571" w:rsidP="00F70F25">
      <w:pPr>
        <w:jc w:val="both"/>
        <w:rPr>
          <w:lang w:val="en-GB"/>
        </w:rPr>
      </w:pPr>
      <w:r>
        <w:rPr>
          <w:bCs/>
          <w:iCs/>
          <w:lang w:eastAsia="zh-CN"/>
        </w:rPr>
        <w:t xml:space="preserve">During the Rel-18 SI phase of </w:t>
      </w:r>
      <w:r>
        <w:rPr>
          <w:color w:val="000000" w:themeColor="text1"/>
        </w:rPr>
        <w:t xml:space="preserve">AI/ML-based beam management, </w:t>
      </w:r>
      <w:r w:rsidR="00F70F25" w:rsidRPr="00D31C65">
        <w:rPr>
          <w:lang w:val="en-GB"/>
        </w:rPr>
        <w:t xml:space="preserve">we have the following </w:t>
      </w:r>
      <w:r w:rsidR="00A00FCC" w:rsidRPr="00D31C65">
        <w:rPr>
          <w:lang w:val="en-GB"/>
        </w:rPr>
        <w:t xml:space="preserve">agreement </w:t>
      </w:r>
      <w:r w:rsidR="00F70F25" w:rsidRPr="00D31C65">
        <w:rPr>
          <w:lang w:val="en-GB"/>
        </w:rPr>
        <w:t>for data collection mechanism for AI/ML model training at UE side:</w:t>
      </w:r>
    </w:p>
    <w:tbl>
      <w:tblPr>
        <w:tblStyle w:val="TableGrid"/>
        <w:tblW w:w="0" w:type="auto"/>
        <w:tblLook w:val="04A0" w:firstRow="1" w:lastRow="0" w:firstColumn="1" w:lastColumn="0" w:noHBand="0" w:noVBand="1"/>
      </w:tblPr>
      <w:tblGrid>
        <w:gridCol w:w="9631"/>
      </w:tblGrid>
      <w:tr w:rsidR="00F70F25" w:rsidRPr="00D31C65" w14:paraId="69D92D83" w14:textId="77777777" w:rsidTr="00F70F25">
        <w:tc>
          <w:tcPr>
            <w:tcW w:w="9631" w:type="dxa"/>
          </w:tcPr>
          <w:p w14:paraId="7C24A69C" w14:textId="77777777" w:rsidR="00F70F25" w:rsidRPr="00D31C65" w:rsidRDefault="00F70F25" w:rsidP="00F70F25">
            <w:pPr>
              <w:spacing w:after="0"/>
              <w:rPr>
                <w:rFonts w:eastAsia="Batang"/>
                <w:highlight w:val="green"/>
                <w:lang w:val="en-GB" w:eastAsia="zh-CN"/>
              </w:rPr>
            </w:pPr>
            <w:r w:rsidRPr="00D31C65">
              <w:rPr>
                <w:rFonts w:eastAsia="Batang"/>
                <w:highlight w:val="green"/>
                <w:lang w:val="en-GB" w:eastAsia="zh-CN"/>
              </w:rPr>
              <w:t>Agreement</w:t>
            </w:r>
          </w:p>
          <w:p w14:paraId="25189F5E" w14:textId="77777777" w:rsidR="00F70F25" w:rsidRPr="00D31C65" w:rsidRDefault="00F70F25" w:rsidP="00F70F25">
            <w:pPr>
              <w:spacing w:after="0"/>
              <w:rPr>
                <w:rFonts w:eastAsia="Batang"/>
                <w:lang w:val="en-GB"/>
              </w:rPr>
            </w:pPr>
            <w:r w:rsidRPr="00D31C65">
              <w:rPr>
                <w:rFonts w:eastAsia="Batang"/>
                <w:lang w:val="en-GB"/>
              </w:rPr>
              <w:t>Regarding the data collection at UE side for UE-side AI/ML model, study the potential specification impact of UE reporting to network from the following aspect</w:t>
            </w:r>
          </w:p>
          <w:p w14:paraId="3CA693D1" w14:textId="77777777" w:rsidR="00F70F25" w:rsidRPr="00D31C65" w:rsidRDefault="00F70F25">
            <w:pPr>
              <w:numPr>
                <w:ilvl w:val="0"/>
                <w:numId w:val="16"/>
              </w:numPr>
              <w:overflowPunct w:val="0"/>
              <w:autoSpaceDE w:val="0"/>
              <w:autoSpaceDN w:val="0"/>
              <w:adjustRightInd w:val="0"/>
              <w:contextualSpacing/>
              <w:textAlignment w:val="baseline"/>
              <w:rPr>
                <w:rFonts w:eastAsia="SimSun"/>
                <w:lang w:val="en-GB" w:eastAsia="ja-JP"/>
              </w:rPr>
            </w:pPr>
            <w:r w:rsidRPr="00D31C65">
              <w:rPr>
                <w:rFonts w:eastAsia="SimSun"/>
                <w:lang w:val="en-GB" w:eastAsia="ja-JP"/>
              </w:rPr>
              <w:t xml:space="preserve">Supported/preferred configurations of DL RS transmission </w:t>
            </w:r>
          </w:p>
          <w:p w14:paraId="5D819B61" w14:textId="77777777" w:rsidR="00F70F25" w:rsidRPr="00D31C65" w:rsidRDefault="00F70F25">
            <w:pPr>
              <w:numPr>
                <w:ilvl w:val="0"/>
                <w:numId w:val="16"/>
              </w:numPr>
              <w:overflowPunct w:val="0"/>
              <w:autoSpaceDE w:val="0"/>
              <w:autoSpaceDN w:val="0"/>
              <w:adjustRightInd w:val="0"/>
              <w:contextualSpacing/>
              <w:textAlignment w:val="baseline"/>
              <w:rPr>
                <w:rFonts w:eastAsia="SimSun"/>
                <w:lang w:val="en-GB" w:eastAsia="ja-JP"/>
              </w:rPr>
            </w:pPr>
            <w:r w:rsidRPr="00D31C65">
              <w:rPr>
                <w:rFonts w:eastAsia="SimSun"/>
                <w:lang w:val="en-GB" w:eastAsia="ja-JP"/>
              </w:rPr>
              <w:t>Other aspect(s) is not precluded</w:t>
            </w:r>
          </w:p>
          <w:p w14:paraId="5032CC00" w14:textId="77777777" w:rsidR="00F70F25" w:rsidRPr="00D31C65" w:rsidRDefault="00F70F25" w:rsidP="00F70F25"/>
          <w:p w14:paraId="47C90E31" w14:textId="77777777" w:rsidR="00F70F25" w:rsidRPr="00D31C65" w:rsidRDefault="00F70F25" w:rsidP="00F70F25">
            <w:pPr>
              <w:spacing w:after="0"/>
              <w:rPr>
                <w:rFonts w:eastAsia="Batang"/>
                <w:bCs/>
                <w:iCs/>
                <w:highlight w:val="green"/>
                <w:lang w:val="en-GB" w:eastAsia="zh-CN"/>
              </w:rPr>
            </w:pPr>
            <w:r w:rsidRPr="00D31C65">
              <w:rPr>
                <w:rFonts w:eastAsia="Batang"/>
                <w:bCs/>
                <w:iCs/>
                <w:highlight w:val="green"/>
                <w:lang w:val="en-GB" w:eastAsia="zh-CN"/>
              </w:rPr>
              <w:t>Agreement</w:t>
            </w:r>
          </w:p>
          <w:p w14:paraId="073240C0" w14:textId="77777777" w:rsidR="00F70F25" w:rsidRPr="00D31C65" w:rsidRDefault="00F70F25" w:rsidP="00F70F25">
            <w:pPr>
              <w:spacing w:after="0"/>
              <w:rPr>
                <w:rFonts w:eastAsia="Batang"/>
                <w:bCs/>
                <w:iCs/>
                <w:lang w:val="en-GB" w:eastAsia="zh-CN"/>
              </w:rPr>
            </w:pPr>
            <w:r w:rsidRPr="00D31C65">
              <w:rPr>
                <w:rFonts w:eastAsia="Batang"/>
                <w:bCs/>
                <w:iCs/>
                <w:lang w:val="en-GB" w:eastAsia="zh-CN"/>
              </w:rPr>
              <w:lastRenderedPageBreak/>
              <w:t>Regarding the data collection at UE side for UE-side AI/ML model, study the potential</w:t>
            </w:r>
            <w:r w:rsidRPr="00D31C65">
              <w:rPr>
                <w:rFonts w:eastAsia="Batang"/>
                <w:bCs/>
                <w:iCs/>
                <w:color w:val="FF0000"/>
                <w:lang w:val="en-GB" w:eastAsia="zh-CN"/>
              </w:rPr>
              <w:t xml:space="preserve"> </w:t>
            </w:r>
            <w:r w:rsidRPr="00D31C65">
              <w:rPr>
                <w:rFonts w:eastAsia="Batang"/>
                <w:bCs/>
                <w:iCs/>
                <w:lang w:val="en-GB" w:eastAsia="zh-CN"/>
              </w:rPr>
              <w:t xml:space="preserve">specification impact (if any) to initiate/trigger data collection from RAN1 point of view by considering the following options as a starting point </w:t>
            </w:r>
          </w:p>
          <w:p w14:paraId="2DEABC26" w14:textId="77777777" w:rsidR="00F70F25" w:rsidRPr="00D31C65" w:rsidRDefault="00F70F25">
            <w:pPr>
              <w:numPr>
                <w:ilvl w:val="0"/>
                <w:numId w:val="17"/>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 xml:space="preserve">Option 1: data collection initiated/triggered by configuration from NW </w:t>
            </w:r>
          </w:p>
          <w:p w14:paraId="2140D2B3" w14:textId="77777777" w:rsidR="00F70F25" w:rsidRPr="00D31C65" w:rsidRDefault="00F70F25">
            <w:pPr>
              <w:numPr>
                <w:ilvl w:val="0"/>
                <w:numId w:val="17"/>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 xml:space="preserve">Option 2: request from UE for data collection </w:t>
            </w:r>
          </w:p>
          <w:p w14:paraId="4EDFEF26" w14:textId="77777777" w:rsidR="00F70F25" w:rsidRPr="00D31C65" w:rsidRDefault="00F70F25">
            <w:pPr>
              <w:numPr>
                <w:ilvl w:val="1"/>
                <w:numId w:val="17"/>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FFS: details</w:t>
            </w:r>
          </w:p>
          <w:p w14:paraId="5C209AA2" w14:textId="77777777" w:rsidR="00F70F25" w:rsidRPr="00D31C65" w:rsidRDefault="00F70F25" w:rsidP="005C1DF2">
            <w:pPr>
              <w:rPr>
                <w:lang w:val="en-GB"/>
              </w:rPr>
            </w:pPr>
          </w:p>
        </w:tc>
      </w:tr>
    </w:tbl>
    <w:p w14:paraId="7D819898" w14:textId="76C61E49" w:rsidR="005C1DF2" w:rsidRPr="00D31C65" w:rsidRDefault="005C1DF2" w:rsidP="005C1DF2">
      <w:pPr>
        <w:spacing w:after="0"/>
        <w:jc w:val="both"/>
        <w:rPr>
          <w:lang w:eastAsia="zh-TW"/>
        </w:rPr>
      </w:pPr>
    </w:p>
    <w:p w14:paraId="2984DA9F" w14:textId="4C950E18" w:rsidR="006C5ADD" w:rsidRPr="0011686F" w:rsidRDefault="0076168C" w:rsidP="005C1DF2">
      <w:pPr>
        <w:spacing w:after="0"/>
        <w:jc w:val="both"/>
        <w:rPr>
          <w:rFonts w:eastAsia="SimSun"/>
          <w:bCs/>
          <w:iCs/>
          <w:lang w:eastAsia="zh-TW"/>
        </w:rPr>
      </w:pPr>
      <w:r w:rsidRPr="00D31C65">
        <w:rPr>
          <w:rFonts w:eastAsia="Batang"/>
          <w:bCs/>
          <w:iCs/>
          <w:lang w:val="en-GB" w:eastAsia="zh-CN"/>
        </w:rPr>
        <w:t xml:space="preserve">Regarding how to initiate/trigger data collection from RAN1 point of view, we think both Option1(data collection initiated/triggered by configuration from NW) and Option2 (request from UE for data collection) can be considered. </w:t>
      </w:r>
      <w:r w:rsidR="00F55571">
        <w:rPr>
          <w:rFonts w:eastAsia="Batang"/>
          <w:bCs/>
          <w:iCs/>
          <w:lang w:val="en-GB" w:eastAsia="zh-CN"/>
        </w:rPr>
        <w:t xml:space="preserve">From the specification’s point of view, since NW already has RRC CSI measurement and report configurations for </w:t>
      </w:r>
      <w:r w:rsidR="007E69C7">
        <w:rPr>
          <w:rFonts w:eastAsia="Batang"/>
          <w:bCs/>
          <w:iCs/>
          <w:lang w:val="en-GB" w:eastAsia="zh-CN"/>
        </w:rPr>
        <w:t xml:space="preserve">configuring </w:t>
      </w:r>
      <w:r w:rsidR="00F55571">
        <w:rPr>
          <w:rFonts w:eastAsia="Batang"/>
          <w:bCs/>
          <w:iCs/>
          <w:lang w:val="en-GB" w:eastAsia="zh-CN"/>
        </w:rPr>
        <w:t>each UE measurement instance, Option1 can be triggered</w:t>
      </w:r>
      <w:r w:rsidR="007E69C7">
        <w:rPr>
          <w:rFonts w:eastAsia="Batang"/>
          <w:bCs/>
          <w:iCs/>
          <w:lang w:val="en-GB" w:eastAsia="zh-CN"/>
        </w:rPr>
        <w:t xml:space="preserve"> and configured</w:t>
      </w:r>
      <w:r w:rsidR="00F55571">
        <w:rPr>
          <w:rFonts w:eastAsia="Batang"/>
          <w:bCs/>
          <w:iCs/>
          <w:lang w:val="en-GB" w:eastAsia="zh-CN"/>
        </w:rPr>
        <w:t xml:space="preserve"> </w:t>
      </w:r>
      <w:r w:rsidR="007E69C7">
        <w:rPr>
          <w:rFonts w:eastAsia="Batang"/>
          <w:bCs/>
          <w:iCs/>
          <w:lang w:val="en-GB" w:eastAsia="zh-CN"/>
        </w:rPr>
        <w:t>based</w:t>
      </w:r>
      <w:r w:rsidR="00F55571">
        <w:rPr>
          <w:rFonts w:eastAsia="Batang"/>
          <w:bCs/>
          <w:iCs/>
          <w:lang w:val="en-GB" w:eastAsia="zh-CN"/>
        </w:rPr>
        <w:t xml:space="preserve"> </w:t>
      </w:r>
      <w:r w:rsidR="007E69C7">
        <w:rPr>
          <w:rFonts w:eastAsia="Batang"/>
          <w:bCs/>
          <w:iCs/>
          <w:lang w:val="en-GB" w:eastAsia="zh-CN"/>
        </w:rPr>
        <w:t xml:space="preserve">on </w:t>
      </w:r>
      <w:r w:rsidR="00F55571">
        <w:rPr>
          <w:rFonts w:eastAsia="Batang"/>
          <w:bCs/>
          <w:iCs/>
          <w:lang w:val="en-GB" w:eastAsia="zh-CN"/>
        </w:rPr>
        <w:t>the framework of</w:t>
      </w:r>
      <w:r w:rsidR="00CA236F">
        <w:rPr>
          <w:rFonts w:eastAsia="Batang"/>
          <w:bCs/>
          <w:iCs/>
          <w:lang w:val="en-GB" w:eastAsia="zh-CN"/>
        </w:rPr>
        <w:t xml:space="preserve"> the</w:t>
      </w:r>
      <w:r w:rsidR="00F55571">
        <w:rPr>
          <w:rFonts w:eastAsia="Batang"/>
          <w:bCs/>
          <w:iCs/>
          <w:lang w:val="en-GB" w:eastAsia="zh-CN"/>
        </w:rPr>
        <w:t xml:space="preserve"> existing </w:t>
      </w:r>
      <w:r w:rsidR="00CA236F">
        <w:rPr>
          <w:rFonts w:eastAsia="Batang"/>
          <w:bCs/>
          <w:iCs/>
          <w:lang w:val="en-GB" w:eastAsia="zh-CN"/>
        </w:rPr>
        <w:t>RRC specifications</w:t>
      </w:r>
      <w:r w:rsidR="00A5761A">
        <w:rPr>
          <w:rFonts w:eastAsia="Batang"/>
          <w:bCs/>
          <w:iCs/>
          <w:lang w:val="en-GB" w:eastAsia="zh-CN"/>
        </w:rPr>
        <w:t xml:space="preserve"> while new spec support may be required for </w:t>
      </w:r>
      <w:r w:rsidR="007E69C7">
        <w:rPr>
          <w:rFonts w:eastAsia="Batang"/>
          <w:bCs/>
          <w:iCs/>
          <w:lang w:val="en-GB" w:eastAsia="zh-CN"/>
        </w:rPr>
        <w:t xml:space="preserve">the issue mentioned in Section </w:t>
      </w:r>
      <w:r w:rsidR="007E69C7">
        <w:rPr>
          <w:rFonts w:eastAsia="Batang"/>
          <w:bCs/>
          <w:iCs/>
          <w:lang w:val="en-GB" w:eastAsia="zh-CN"/>
        </w:rPr>
        <w:fldChar w:fldCharType="begin"/>
      </w:r>
      <w:r w:rsidR="007E69C7">
        <w:rPr>
          <w:rFonts w:eastAsia="Batang"/>
          <w:bCs/>
          <w:iCs/>
          <w:lang w:val="en-GB" w:eastAsia="zh-CN"/>
        </w:rPr>
        <w:instrText xml:space="preserve"> REF _Ref157780917 \r \h </w:instrText>
      </w:r>
      <w:r w:rsidR="007E69C7">
        <w:rPr>
          <w:rFonts w:eastAsia="Batang"/>
          <w:bCs/>
          <w:iCs/>
          <w:lang w:val="en-GB" w:eastAsia="zh-CN"/>
        </w:rPr>
      </w:r>
      <w:r w:rsidR="007E69C7">
        <w:rPr>
          <w:rFonts w:eastAsia="Batang"/>
          <w:bCs/>
          <w:iCs/>
          <w:lang w:val="en-GB" w:eastAsia="zh-CN"/>
        </w:rPr>
        <w:fldChar w:fldCharType="separate"/>
      </w:r>
      <w:r w:rsidR="00B313C1">
        <w:rPr>
          <w:rFonts w:eastAsia="Batang"/>
          <w:bCs/>
          <w:iCs/>
          <w:lang w:val="en-GB" w:eastAsia="zh-CN"/>
        </w:rPr>
        <w:t>2.2.1</w:t>
      </w:r>
      <w:r w:rsidR="007E69C7">
        <w:rPr>
          <w:rFonts w:eastAsia="Batang"/>
          <w:bCs/>
          <w:iCs/>
          <w:lang w:val="en-GB" w:eastAsia="zh-CN"/>
        </w:rPr>
        <w:fldChar w:fldCharType="end"/>
      </w:r>
      <w:r w:rsidR="007E69C7">
        <w:rPr>
          <w:rFonts w:eastAsia="Batang"/>
          <w:bCs/>
          <w:iCs/>
          <w:lang w:val="en-GB" w:eastAsia="zh-CN"/>
        </w:rPr>
        <w:t>.</w:t>
      </w:r>
      <w:r w:rsidR="00F84D33">
        <w:rPr>
          <w:rFonts w:eastAsia="Batang"/>
          <w:bCs/>
          <w:iCs/>
          <w:lang w:val="en-GB" w:eastAsia="zh-CN"/>
        </w:rPr>
        <w:t xml:space="preserve"> </w:t>
      </w:r>
    </w:p>
    <w:p w14:paraId="5BC3BC32" w14:textId="2D930951" w:rsidR="00262460" w:rsidRPr="00D31C65" w:rsidRDefault="00262460" w:rsidP="005C1DF2">
      <w:pPr>
        <w:spacing w:after="0"/>
        <w:jc w:val="both"/>
        <w:rPr>
          <w:b/>
          <w:bCs/>
          <w:i/>
          <w:iCs/>
        </w:rPr>
      </w:pPr>
    </w:p>
    <w:p w14:paraId="1E896E4C" w14:textId="4253D696" w:rsidR="00757164" w:rsidRDefault="00720684" w:rsidP="005C1DF2">
      <w:pPr>
        <w:spacing w:after="0"/>
        <w:jc w:val="both"/>
        <w:rPr>
          <w:rFonts w:eastAsia="Batang"/>
          <w:bCs/>
          <w:iCs/>
          <w:lang w:val="en-GB" w:eastAsia="zh-CN"/>
        </w:rPr>
      </w:pPr>
      <w:r w:rsidRPr="00D31C65">
        <w:rPr>
          <w:lang w:eastAsia="zh-TW"/>
        </w:rPr>
        <w:t>On the other hand,</w:t>
      </w:r>
      <w:r w:rsidR="00242663" w:rsidRPr="00D31C65">
        <w:rPr>
          <w:lang w:eastAsia="zh-TW"/>
        </w:rPr>
        <w:t xml:space="preserve"> Option2 can be used when UE needs to collect data for model training</w:t>
      </w:r>
      <w:r w:rsidR="001E6E07" w:rsidRPr="00D31C65">
        <w:rPr>
          <w:lang w:eastAsia="zh-TW"/>
        </w:rPr>
        <w:t xml:space="preserve"> </w:t>
      </w:r>
      <w:r w:rsidR="00713874" w:rsidRPr="00D31C65">
        <w:rPr>
          <w:lang w:eastAsia="zh-TW"/>
        </w:rPr>
        <w:t>or</w:t>
      </w:r>
      <w:r w:rsidR="001E6E07" w:rsidRPr="00D31C65">
        <w:rPr>
          <w:lang w:eastAsia="zh-TW"/>
        </w:rPr>
        <w:t xml:space="preserve"> </w:t>
      </w:r>
      <w:r w:rsidR="00242663" w:rsidRPr="00D31C65">
        <w:rPr>
          <w:lang w:eastAsia="zh-TW"/>
        </w:rPr>
        <w:t xml:space="preserve">monitoring. Considering </w:t>
      </w:r>
      <w:r w:rsidRPr="00D31C65">
        <w:rPr>
          <w:lang w:eastAsia="zh-TW"/>
        </w:rPr>
        <w:t>it is</w:t>
      </w:r>
      <w:r w:rsidR="00242663" w:rsidRPr="00D31C65">
        <w:rPr>
          <w:lang w:eastAsia="zh-TW"/>
        </w:rPr>
        <w:t xml:space="preserve"> a</w:t>
      </w:r>
      <w:r w:rsidRPr="00D31C65">
        <w:rPr>
          <w:lang w:eastAsia="zh-TW"/>
        </w:rPr>
        <w:t xml:space="preserve"> UE-side model, NW has limited understanding on how many data is left for collection for training or monitoring </w:t>
      </w:r>
      <w:r w:rsidR="00242663" w:rsidRPr="00D31C65">
        <w:rPr>
          <w:lang w:eastAsia="zh-TW"/>
        </w:rPr>
        <w:t xml:space="preserve">this </w:t>
      </w:r>
      <w:r w:rsidRPr="00D31C65">
        <w:rPr>
          <w:lang w:eastAsia="zh-TW"/>
        </w:rPr>
        <w:t xml:space="preserve">model. </w:t>
      </w:r>
      <w:r w:rsidRPr="00D31C65">
        <w:rPr>
          <w:rFonts w:eastAsia="Batang"/>
          <w:bCs/>
          <w:iCs/>
          <w:lang w:val="en-GB" w:eastAsia="zh-CN"/>
        </w:rPr>
        <w:t xml:space="preserve">Option2 can provide UE an opportunity to align with NW whether any more data collection is required. </w:t>
      </w:r>
      <w:r w:rsidR="00757164">
        <w:rPr>
          <w:rFonts w:eastAsia="Batang"/>
          <w:bCs/>
          <w:iCs/>
          <w:lang w:val="en-GB" w:eastAsia="zh-CN"/>
        </w:rPr>
        <w:t xml:space="preserve">Regarding how UE can signal such data collection request to NW, we think considering using the current CSI beam report and/or Scheduling Request (SR) in the UCI framework can be a start point. </w:t>
      </w:r>
    </w:p>
    <w:p w14:paraId="08F02FD0" w14:textId="0994BC88" w:rsidR="00757164" w:rsidRDefault="00757164" w:rsidP="005C1DF2">
      <w:pPr>
        <w:spacing w:after="0"/>
        <w:jc w:val="both"/>
        <w:rPr>
          <w:rFonts w:eastAsia="Batang"/>
          <w:bCs/>
          <w:iCs/>
          <w:lang w:val="en-GB" w:eastAsia="zh-CN"/>
        </w:rPr>
      </w:pPr>
    </w:p>
    <w:p w14:paraId="7CCA97C0" w14:textId="77777777" w:rsidR="00B83AEF" w:rsidRDefault="00B83AEF" w:rsidP="00B83AEF">
      <w:pPr>
        <w:spacing w:after="0"/>
        <w:jc w:val="both"/>
        <w:rPr>
          <w:b/>
          <w:bCs/>
          <w:i/>
          <w:iCs/>
        </w:rPr>
      </w:pPr>
      <w:r>
        <w:rPr>
          <w:b/>
          <w:bCs/>
          <w:i/>
          <w:iCs/>
        </w:rPr>
        <w:t>Proposal 4:</w:t>
      </w:r>
      <w:r>
        <w:rPr>
          <w:b/>
          <w:bCs/>
          <w:i/>
          <w:iCs/>
          <w:lang w:val="en-GB"/>
        </w:rPr>
        <w:t xml:space="preserve"> </w:t>
      </w:r>
      <w:r>
        <w:rPr>
          <w:b/>
          <w:bCs/>
          <w:i/>
          <w:iCs/>
        </w:rPr>
        <w:t xml:space="preserve"> For UE side data collection, consider both initiated/triggered by NW and/or requested from UE at this stage.</w:t>
      </w:r>
    </w:p>
    <w:p w14:paraId="4E9B5DA7" w14:textId="77777777" w:rsidR="00B83AEF" w:rsidRDefault="00B83AEF" w:rsidP="005C1DF2">
      <w:pPr>
        <w:pStyle w:val="ListParagraph"/>
        <w:numPr>
          <w:ilvl w:val="0"/>
          <w:numId w:val="41"/>
        </w:numPr>
        <w:spacing w:after="0"/>
        <w:jc w:val="both"/>
        <w:rPr>
          <w:b/>
          <w:bCs/>
          <w:i/>
          <w:iCs/>
        </w:rPr>
      </w:pPr>
      <w:r w:rsidRPr="00B83AEF">
        <w:rPr>
          <w:b/>
          <w:bCs/>
          <w:i/>
          <w:iCs/>
        </w:rPr>
        <w:t xml:space="preserve">For UE side data collection initiated/triggered by NW, consider starting from the existing CSI measurement and report configurations. New spec support may be required for the case when Set B is different from </w:t>
      </w:r>
      <w:r w:rsidRPr="00B83AEF">
        <w:rPr>
          <w:b/>
          <w:bCs/>
          <w:i/>
          <w:iCs/>
          <w:lang w:eastAsia="zh-TW"/>
        </w:rPr>
        <w:t>Set A.</w:t>
      </w:r>
      <w:r w:rsidRPr="00B83AEF">
        <w:rPr>
          <w:b/>
          <w:bCs/>
          <w:i/>
          <w:iCs/>
        </w:rPr>
        <w:t xml:space="preserve"> </w:t>
      </w:r>
    </w:p>
    <w:p w14:paraId="6DCC51B2" w14:textId="53070017" w:rsidR="00757164" w:rsidRPr="00B83AEF" w:rsidRDefault="00757164" w:rsidP="005C1DF2">
      <w:pPr>
        <w:pStyle w:val="ListParagraph"/>
        <w:numPr>
          <w:ilvl w:val="0"/>
          <w:numId w:val="41"/>
        </w:numPr>
        <w:spacing w:after="0"/>
        <w:jc w:val="both"/>
        <w:rPr>
          <w:b/>
          <w:bCs/>
          <w:i/>
          <w:iCs/>
        </w:rPr>
      </w:pPr>
      <w:r w:rsidRPr="00B83AEF">
        <w:rPr>
          <w:b/>
          <w:bCs/>
          <w:i/>
          <w:iCs/>
        </w:rPr>
        <w:t>For UE side data collection requested from UE, starting from considering the current CSI beam report and/or Scheduling Request (SR) in the UCI framework.</w:t>
      </w:r>
    </w:p>
    <w:p w14:paraId="5813948D" w14:textId="0236CDFA" w:rsidR="00681D06" w:rsidRDefault="00681D06" w:rsidP="005C1DF2">
      <w:pPr>
        <w:spacing w:after="0"/>
        <w:jc w:val="both"/>
      </w:pPr>
    </w:p>
    <w:p w14:paraId="0B88A0C1" w14:textId="77777777" w:rsidR="00681D06" w:rsidRPr="00D31C65" w:rsidRDefault="00681D06" w:rsidP="005C1DF2">
      <w:pPr>
        <w:spacing w:after="0"/>
        <w:jc w:val="both"/>
      </w:pPr>
    </w:p>
    <w:p w14:paraId="5296BA9A" w14:textId="61659848" w:rsidR="005C1DF2" w:rsidRPr="00D31C65" w:rsidRDefault="005C1DF2" w:rsidP="005C1DF2">
      <w:pPr>
        <w:pStyle w:val="Heading3"/>
        <w:numPr>
          <w:ilvl w:val="2"/>
          <w:numId w:val="1"/>
        </w:numPr>
        <w:rPr>
          <w:rFonts w:ascii="Times New Roman" w:hAnsi="Times New Roman"/>
          <w:sz w:val="24"/>
          <w:szCs w:val="24"/>
        </w:rPr>
      </w:pPr>
      <w:r w:rsidRPr="00D31C65">
        <w:rPr>
          <w:rFonts w:ascii="Times New Roman" w:hAnsi="Times New Roman"/>
          <w:sz w:val="24"/>
          <w:szCs w:val="24"/>
        </w:rPr>
        <w:t>NW-side model</w:t>
      </w:r>
    </w:p>
    <w:p w14:paraId="7F68B817" w14:textId="369DD4F4" w:rsidR="005C1DF2" w:rsidRPr="00D31C65" w:rsidRDefault="00C375D6" w:rsidP="00833C45">
      <w:pPr>
        <w:pStyle w:val="Heading4"/>
        <w:numPr>
          <w:ilvl w:val="3"/>
          <w:numId w:val="1"/>
        </w:numPr>
        <w:rPr>
          <w:rFonts w:ascii="Times New Roman" w:hAnsi="Times New Roman"/>
          <w:szCs w:val="24"/>
        </w:rPr>
      </w:pPr>
      <w:bookmarkStart w:id="5" w:name="_Ref142597560"/>
      <w:r w:rsidRPr="00D31C65">
        <w:rPr>
          <w:rFonts w:ascii="Times New Roman" w:hAnsi="Times New Roman"/>
          <w:szCs w:val="24"/>
        </w:rPr>
        <w:t>Contents of collected data</w:t>
      </w:r>
      <w:bookmarkEnd w:id="5"/>
      <w:r w:rsidRPr="00D31C65">
        <w:rPr>
          <w:rFonts w:ascii="Times New Roman" w:hAnsi="Times New Roman"/>
          <w:szCs w:val="24"/>
        </w:rPr>
        <w:t xml:space="preserve"> </w:t>
      </w:r>
    </w:p>
    <w:p w14:paraId="6F6B3A5F" w14:textId="590FEEF5" w:rsidR="005C1DF2" w:rsidRPr="00D31C65" w:rsidRDefault="0011686F" w:rsidP="005C1DF2">
      <w:pPr>
        <w:jc w:val="both"/>
        <w:rPr>
          <w:lang w:val="en-GB"/>
        </w:rPr>
      </w:pPr>
      <w:r>
        <w:rPr>
          <w:bCs/>
          <w:iCs/>
          <w:lang w:eastAsia="zh-CN"/>
        </w:rPr>
        <w:t xml:space="preserve">During the Rel-18 SI phase of </w:t>
      </w:r>
      <w:r>
        <w:rPr>
          <w:color w:val="000000" w:themeColor="text1"/>
        </w:rPr>
        <w:t>AI/ML-based beam management</w:t>
      </w:r>
      <w:r w:rsidR="005C1DF2" w:rsidRPr="00D31C65">
        <w:rPr>
          <w:lang w:val="en-GB"/>
        </w:rPr>
        <w:t xml:space="preserve">, we have the following </w:t>
      </w:r>
      <w:r w:rsidR="0062733A" w:rsidRPr="00D31C65">
        <w:rPr>
          <w:lang w:val="en-GB"/>
        </w:rPr>
        <w:t xml:space="preserve">agreement </w:t>
      </w:r>
      <w:r w:rsidR="005C1DF2" w:rsidRPr="00D31C65">
        <w:rPr>
          <w:lang w:val="en-GB"/>
        </w:rPr>
        <w:t>for</w:t>
      </w:r>
      <w:r w:rsidR="001F385D" w:rsidRPr="00D31C65">
        <w:rPr>
          <w:lang w:val="en-GB"/>
        </w:rPr>
        <w:t xml:space="preserve"> the content of</w:t>
      </w:r>
      <w:r w:rsidR="005C1DF2" w:rsidRPr="00D31C65">
        <w:rPr>
          <w:lang w:val="en-GB"/>
        </w:rPr>
        <w:t xml:space="preserve"> data collection for AI/ML model at NW side:</w:t>
      </w:r>
    </w:p>
    <w:tbl>
      <w:tblPr>
        <w:tblStyle w:val="TableGrid"/>
        <w:tblW w:w="0" w:type="auto"/>
        <w:tblLook w:val="04A0" w:firstRow="1" w:lastRow="0" w:firstColumn="1" w:lastColumn="0" w:noHBand="0" w:noVBand="1"/>
      </w:tblPr>
      <w:tblGrid>
        <w:gridCol w:w="9631"/>
      </w:tblGrid>
      <w:tr w:rsidR="005C1DF2" w:rsidRPr="00D31C65" w14:paraId="5947E25B" w14:textId="77777777" w:rsidTr="007368D4">
        <w:tc>
          <w:tcPr>
            <w:tcW w:w="9631" w:type="dxa"/>
          </w:tcPr>
          <w:p w14:paraId="67B6F422" w14:textId="77777777" w:rsidR="0062733A" w:rsidRPr="00D31C65" w:rsidRDefault="0062733A" w:rsidP="0062733A">
            <w:pPr>
              <w:spacing w:after="0"/>
              <w:rPr>
                <w:rFonts w:eastAsia="Batang"/>
                <w:bCs/>
                <w:iCs/>
                <w:highlight w:val="green"/>
                <w:lang w:val="en-GB" w:eastAsia="zh-CN"/>
              </w:rPr>
            </w:pPr>
            <w:r w:rsidRPr="00D31C65">
              <w:rPr>
                <w:rFonts w:eastAsia="SimSun"/>
                <w:bCs/>
                <w:iCs/>
                <w:kern w:val="2"/>
                <w:highlight w:val="green"/>
                <w:lang w:val="en-GB" w:eastAsia="zh-CN"/>
              </w:rPr>
              <w:t>Agreement</w:t>
            </w:r>
          </w:p>
          <w:p w14:paraId="70C09B6F" w14:textId="77777777" w:rsidR="0062733A" w:rsidRPr="00D31C65" w:rsidRDefault="0062733A" w:rsidP="0062733A">
            <w:pPr>
              <w:spacing w:after="0"/>
              <w:rPr>
                <w:rFonts w:eastAsia="Batang"/>
                <w:bCs/>
                <w:iCs/>
                <w:lang w:val="en-GB" w:eastAsia="zh-CN"/>
              </w:rPr>
            </w:pPr>
            <w:r w:rsidRPr="00D31C65">
              <w:rPr>
                <w:rFonts w:eastAsia="Batang"/>
                <w:bCs/>
                <w:iCs/>
                <w:lang w:val="en-GB" w:eastAsia="zh-CN"/>
              </w:rPr>
              <w:t xml:space="preserve">Regarding data collection for NW-side AI/ML model, study the following options (including the combination of options) for the contents of collected data, </w:t>
            </w:r>
          </w:p>
          <w:p w14:paraId="2817DE6C" w14:textId="77777777" w:rsidR="0062733A" w:rsidRPr="00D31C65" w:rsidRDefault="0062733A">
            <w:pPr>
              <w:numPr>
                <w:ilvl w:val="0"/>
                <w:numId w:val="9"/>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Opt.1: M1 L1-RSRPs (corresponding to M1 beams) with the indication of beams (beam pairs) based on the measurement corresponding to a beam set, where M1 can be larger than 4, if applicable</w:t>
            </w:r>
          </w:p>
          <w:p w14:paraId="36BC9AB2" w14:textId="77777777" w:rsidR="0062733A" w:rsidRPr="00D31C65" w:rsidRDefault="0062733A">
            <w:pPr>
              <w:numPr>
                <w:ilvl w:val="1"/>
                <w:numId w:val="9"/>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M1</w:t>
            </w:r>
          </w:p>
          <w:p w14:paraId="7C8760BF" w14:textId="77777777" w:rsidR="0062733A" w:rsidRPr="00D31C65" w:rsidRDefault="0062733A">
            <w:pPr>
              <w:numPr>
                <w:ilvl w:val="0"/>
                <w:numId w:val="9"/>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Opt.2: M2 L1-RSRPs (corresponding to M2 beams) based on the measurement corresponding to a beam set, where M2 can be larger than 4, if applicable</w:t>
            </w:r>
          </w:p>
          <w:p w14:paraId="70978787" w14:textId="77777777" w:rsidR="0062733A" w:rsidRPr="00D31C65" w:rsidRDefault="0062733A">
            <w:pPr>
              <w:numPr>
                <w:ilvl w:val="1"/>
                <w:numId w:val="9"/>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M2</w:t>
            </w:r>
          </w:p>
          <w:p w14:paraId="003747E6" w14:textId="77777777" w:rsidR="0062733A" w:rsidRPr="00D31C65" w:rsidRDefault="0062733A">
            <w:pPr>
              <w:numPr>
                <w:ilvl w:val="0"/>
                <w:numId w:val="9"/>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Opt.3: M3 beam (beam pair) indices based on the measurement corresponding to a beam set, where M3 can be larger than 4, if applicable</w:t>
            </w:r>
          </w:p>
          <w:p w14:paraId="63CDEDC9" w14:textId="77777777" w:rsidR="0062733A" w:rsidRPr="00D31C65" w:rsidRDefault="0062733A">
            <w:pPr>
              <w:numPr>
                <w:ilvl w:val="1"/>
                <w:numId w:val="9"/>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M3</w:t>
            </w:r>
          </w:p>
          <w:p w14:paraId="6E2830CE" w14:textId="77777777" w:rsidR="0062733A" w:rsidRPr="00D31C65" w:rsidRDefault="0062733A">
            <w:pPr>
              <w:numPr>
                <w:ilvl w:val="0"/>
                <w:numId w:val="9"/>
              </w:numPr>
              <w:overflowPunct w:val="0"/>
              <w:autoSpaceDE w:val="0"/>
              <w:autoSpaceDN w:val="0"/>
              <w:adjustRightInd w:val="0"/>
              <w:spacing w:after="0"/>
              <w:textAlignment w:val="baseline"/>
              <w:rPr>
                <w:rFonts w:eastAsia="Batang"/>
                <w:bCs/>
                <w:iCs/>
                <w:lang w:val="en-GB" w:eastAsia="zh-CN"/>
              </w:rPr>
            </w:pPr>
            <w:r w:rsidRPr="00D31C65">
              <w:rPr>
                <w:rFonts w:eastAsia="Batang"/>
                <w:bCs/>
                <w:iCs/>
                <w:lang w:val="en-GB"/>
              </w:rPr>
              <w:t>FFS: How to select the M1/M2/M3 beam(s) or beam pair(s)</w:t>
            </w:r>
          </w:p>
          <w:p w14:paraId="5D3870AF" w14:textId="30942411" w:rsidR="00262460" w:rsidRPr="00D31C65" w:rsidRDefault="0062733A">
            <w:pPr>
              <w:numPr>
                <w:ilvl w:val="0"/>
                <w:numId w:val="9"/>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Note: Overhead, UE complexity and power consumption should be considered for the above options</w:t>
            </w:r>
          </w:p>
        </w:tc>
      </w:tr>
    </w:tbl>
    <w:p w14:paraId="3F92977C" w14:textId="2B61BF3F" w:rsidR="00344EEE" w:rsidRPr="00D31C65" w:rsidRDefault="00344EEE" w:rsidP="0006172E">
      <w:pPr>
        <w:spacing w:after="0"/>
        <w:jc w:val="both"/>
      </w:pPr>
    </w:p>
    <w:p w14:paraId="2CC9B64B" w14:textId="4EDEA5D3" w:rsidR="00F0530A" w:rsidRPr="00D31C65" w:rsidRDefault="00D55896" w:rsidP="0006172E">
      <w:pPr>
        <w:spacing w:after="0"/>
        <w:jc w:val="both"/>
      </w:pPr>
      <w:r w:rsidRPr="00D31C65">
        <w:t xml:space="preserve">For different cases, different options of the </w:t>
      </w:r>
      <w:r w:rsidRPr="00D31C65">
        <w:rPr>
          <w:rFonts w:eastAsia="Batang"/>
          <w:bCs/>
          <w:iCs/>
          <w:lang w:val="en-GB" w:eastAsia="zh-CN"/>
        </w:rPr>
        <w:t>content of collected data</w:t>
      </w:r>
      <w:r w:rsidRPr="00D31C65">
        <w:t xml:space="preserve"> can be used. For Opt.1, it can be used for NW-side model inference </w:t>
      </w:r>
      <w:r w:rsidR="00740B3E" w:rsidRPr="00D31C65">
        <w:t xml:space="preserve">where UE reports the measurement </w:t>
      </w:r>
      <w:r w:rsidR="00551FD1" w:rsidRPr="00D31C65">
        <w:t xml:space="preserve">and the resource indication </w:t>
      </w:r>
      <w:r w:rsidR="00740B3E" w:rsidRPr="00D31C65">
        <w:t>of the Set B of beams</w:t>
      </w:r>
      <w:r w:rsidR="00551FD1" w:rsidRPr="00D31C65">
        <w:t>.</w:t>
      </w:r>
      <w:r w:rsidR="003B48DF" w:rsidRPr="00D31C65">
        <w:t xml:space="preserve"> </w:t>
      </w:r>
    </w:p>
    <w:p w14:paraId="796770C1" w14:textId="3FCDAC92" w:rsidR="0012731E" w:rsidRPr="00D31C65" w:rsidRDefault="00F0530A" w:rsidP="0006172E">
      <w:pPr>
        <w:spacing w:after="0"/>
        <w:jc w:val="both"/>
      </w:pPr>
      <w:r w:rsidRPr="00D31C65">
        <w:t>However, note that it is not mandatory for UE to report resource indicat</w:t>
      </w:r>
      <w:r w:rsidR="009E03A1">
        <w:t>or</w:t>
      </w:r>
      <w:r w:rsidRPr="00D31C65">
        <w:t xml:space="preserve"> of the Set B of beams </w:t>
      </w:r>
      <w:r w:rsidR="009E03A1">
        <w:t xml:space="preserve">along </w:t>
      </w:r>
      <w:r w:rsidRPr="00D31C65">
        <w:t xml:space="preserve">with </w:t>
      </w:r>
      <w:r w:rsidR="009E03A1">
        <w:t xml:space="preserve">the </w:t>
      </w:r>
      <w:r w:rsidRPr="00D31C65">
        <w:t>measurement</w:t>
      </w:r>
      <w:r w:rsidR="009E03A1">
        <w:t>s</w:t>
      </w:r>
      <w:r w:rsidRPr="00D31C65">
        <w:t>. Assuming for model inference, NW-side only configures Set B of beams in the resource set of the current reporting instance, there is no need to include the indicat</w:t>
      </w:r>
      <w:r w:rsidR="009E03A1">
        <w:t>or</w:t>
      </w:r>
      <w:r w:rsidRPr="00D31C65">
        <w:t xml:space="preserve"> of beams in the beam report since all the measurement for all the resources in the resource set will be reported. </w:t>
      </w:r>
      <w:r w:rsidR="003B48DF" w:rsidRPr="00D31C65">
        <w:t xml:space="preserve">Consequently, using Opt.2 for model inference can be more beneficial since it can further reduce the reporting overhead. </w:t>
      </w:r>
      <w:r w:rsidR="00AD1DC7" w:rsidRPr="00D31C65">
        <w:t>Note that</w:t>
      </w:r>
      <w:r w:rsidR="00157F26" w:rsidRPr="00D31C65">
        <w:t xml:space="preserve"> Opt.2 cannot indicate which </w:t>
      </w:r>
      <w:r w:rsidR="001C0845" w:rsidRPr="00D31C65">
        <w:t xml:space="preserve">beam </w:t>
      </w:r>
      <w:r w:rsidR="00157F26" w:rsidRPr="00D31C65">
        <w:t xml:space="preserve">has the best RSRP (since no best CRI/SSBRI is in the report), </w:t>
      </w:r>
      <w:r w:rsidR="001C0845" w:rsidRPr="00D31C65">
        <w:t xml:space="preserve">hence, </w:t>
      </w:r>
      <w:r w:rsidR="00AD1DC7" w:rsidRPr="00D31C65">
        <w:t xml:space="preserve">the method </w:t>
      </w:r>
      <w:r w:rsidR="00157F26" w:rsidRPr="00D31C65">
        <w:t xml:space="preserve">for </w:t>
      </w:r>
      <w:r w:rsidR="00AD1DC7" w:rsidRPr="00D31C65">
        <w:t>quantiz</w:t>
      </w:r>
      <w:r w:rsidR="00157F26" w:rsidRPr="00D31C65">
        <w:t>ing</w:t>
      </w:r>
      <w:r w:rsidR="00AD1DC7" w:rsidRPr="00D31C65">
        <w:t xml:space="preserve"> the RSRP report in Opt.2 need</w:t>
      </w:r>
      <w:r w:rsidR="001C0845" w:rsidRPr="00D31C65">
        <w:t>s</w:t>
      </w:r>
      <w:r w:rsidR="00AD1DC7" w:rsidRPr="00D31C65">
        <w:t xml:space="preserve"> to be carefully designed</w:t>
      </w:r>
      <w:r w:rsidR="00157F26" w:rsidRPr="00D31C65">
        <w:t>. Otherwise, the reporting overhead will increase if Opt.2 use 7 bits (i.e., the method that current spec uses</w:t>
      </w:r>
      <w:r w:rsidR="001B1295" w:rsidRPr="00D31C65">
        <w:t>)</w:t>
      </w:r>
      <w:r w:rsidR="00157F26" w:rsidRPr="00D31C65">
        <w:t xml:space="preserve"> to quantize each RSRP measurement. </w:t>
      </w:r>
      <w:r w:rsidR="001C0845" w:rsidRPr="00D31C65">
        <w:t>Another possible method is to use Opt.1 but only report the indicat</w:t>
      </w:r>
      <w:r w:rsidR="009E03A1">
        <w:t>or</w:t>
      </w:r>
      <w:r w:rsidR="001C0845" w:rsidRPr="00D31C65">
        <w:t xml:space="preserve"> of the beam which has the best RSRP measurement, while the rest of the RSRP measurements are reported</w:t>
      </w:r>
      <w:r w:rsidR="0012731E" w:rsidRPr="00D31C65">
        <w:t xml:space="preserve"> as differential RSRP and are reported</w:t>
      </w:r>
      <w:r w:rsidR="001C0845" w:rsidRPr="00D31C65">
        <w:t xml:space="preserve"> in the same order as the corresponding order of Set B of beams in the configured resource set.</w:t>
      </w:r>
      <w:r w:rsidR="00540934" w:rsidRPr="00D31C65">
        <w:rPr>
          <w:color w:val="FF0000"/>
        </w:rPr>
        <w:t xml:space="preserve"> </w:t>
      </w:r>
      <w:r w:rsidR="00AF5DC6" w:rsidRPr="00D31C65">
        <w:rPr>
          <w:color w:val="FF0000"/>
        </w:rPr>
        <w:fldChar w:fldCharType="begin"/>
      </w:r>
      <w:r w:rsidR="00AF5DC6" w:rsidRPr="00D31C65">
        <w:rPr>
          <w:color w:val="FF0000"/>
        </w:rPr>
        <w:instrText xml:space="preserve"> REF _Ref127530299 \h </w:instrText>
      </w:r>
      <w:r w:rsidR="00D31C65">
        <w:rPr>
          <w:color w:val="FF0000"/>
        </w:rPr>
        <w:instrText xml:space="preserve"> \* MERGEFORMAT </w:instrText>
      </w:r>
      <w:r w:rsidR="00AF5DC6" w:rsidRPr="00D31C65">
        <w:rPr>
          <w:color w:val="FF0000"/>
        </w:rPr>
      </w:r>
      <w:r w:rsidR="00AF5DC6" w:rsidRPr="00D31C65">
        <w:rPr>
          <w:color w:val="FF0000"/>
        </w:rPr>
        <w:fldChar w:fldCharType="separate"/>
      </w:r>
      <w:r w:rsidR="00B313C1" w:rsidRPr="00D31C65">
        <w:rPr>
          <w:szCs w:val="22"/>
        </w:rPr>
        <w:t xml:space="preserve">Table </w:t>
      </w:r>
      <w:r w:rsidR="00B313C1">
        <w:rPr>
          <w:noProof/>
          <w:szCs w:val="22"/>
        </w:rPr>
        <w:t>1</w:t>
      </w:r>
      <w:r w:rsidR="00AF5DC6" w:rsidRPr="00D31C65">
        <w:rPr>
          <w:color w:val="FF0000"/>
        </w:rPr>
        <w:fldChar w:fldCharType="end"/>
      </w:r>
      <w:r w:rsidR="00540934" w:rsidRPr="00D31C65">
        <w:t xml:space="preserve"> shows an example </w:t>
      </w:r>
      <w:r w:rsidR="00FE291E" w:rsidRPr="00D31C65">
        <w:t xml:space="preserve">of the resulting reporting overhead for one reporting instance of model inference, </w:t>
      </w:r>
      <w:r w:rsidR="00540934" w:rsidRPr="00D31C65">
        <w:t xml:space="preserve">when </w:t>
      </w:r>
      <w:r w:rsidR="00FE291E" w:rsidRPr="00D31C65">
        <w:t>NW configures</w:t>
      </w:r>
      <w:r w:rsidR="00540934" w:rsidRPr="00D31C65">
        <w:t xml:space="preserve"> </w:t>
      </w:r>
      <w:r w:rsidR="00FE291E" w:rsidRPr="00D31C65">
        <w:t xml:space="preserve">8 beams as Set B for UE measurement. </w:t>
      </w:r>
      <w:r w:rsidR="009E03A1">
        <w:t>To simplify, here w</w:t>
      </w:r>
      <w:r w:rsidR="00FE291E" w:rsidRPr="00D31C65">
        <w:t>e reuse the beam report format of the current spec and increas</w:t>
      </w:r>
      <w:r w:rsidR="001B1295" w:rsidRPr="00D31C65">
        <w:t>e</w:t>
      </w:r>
      <w:r w:rsidR="00FE291E" w:rsidRPr="00D31C65">
        <w:t xml:space="preserve"> the number of beams in the beam report to 8. For Opt.2, we assume each reported RSRP value is </w:t>
      </w:r>
      <w:r w:rsidR="0012731E" w:rsidRPr="00D31C65">
        <w:t xml:space="preserve">quantized by the same method </w:t>
      </w:r>
      <w:r w:rsidR="001B1295" w:rsidRPr="00D31C65">
        <w:t>that</w:t>
      </w:r>
      <w:r w:rsidR="0012731E" w:rsidRPr="00D31C65">
        <w:t xml:space="preserve"> the current spec uses to quantize the best RSRP (i.e., 7 bits for each beam).</w:t>
      </w:r>
      <w:r w:rsidR="0019092F" w:rsidRPr="00D31C65">
        <w:t xml:space="preserve"> </w:t>
      </w:r>
      <w:r w:rsidR="00954A0C" w:rsidRPr="00D31C65">
        <w:rPr>
          <w:color w:val="FF0000"/>
        </w:rPr>
        <w:fldChar w:fldCharType="begin"/>
      </w:r>
      <w:r w:rsidR="00954A0C" w:rsidRPr="00D31C65">
        <w:rPr>
          <w:color w:val="FF0000"/>
        </w:rPr>
        <w:instrText xml:space="preserve"> REF _Ref127530299 \h </w:instrText>
      </w:r>
      <w:r w:rsidR="00D31C65">
        <w:rPr>
          <w:color w:val="FF0000"/>
        </w:rPr>
        <w:instrText xml:space="preserve"> \* MERGEFORMAT </w:instrText>
      </w:r>
      <w:r w:rsidR="00954A0C" w:rsidRPr="00D31C65">
        <w:rPr>
          <w:color w:val="FF0000"/>
        </w:rPr>
      </w:r>
      <w:r w:rsidR="00954A0C" w:rsidRPr="00D31C65">
        <w:rPr>
          <w:color w:val="FF0000"/>
        </w:rPr>
        <w:fldChar w:fldCharType="separate"/>
      </w:r>
      <w:r w:rsidR="00B313C1" w:rsidRPr="00D31C65">
        <w:rPr>
          <w:szCs w:val="22"/>
        </w:rPr>
        <w:t xml:space="preserve">Table </w:t>
      </w:r>
      <w:r w:rsidR="00B313C1">
        <w:rPr>
          <w:noProof/>
          <w:szCs w:val="22"/>
        </w:rPr>
        <w:t>1</w:t>
      </w:r>
      <w:r w:rsidR="00954A0C" w:rsidRPr="00D31C65">
        <w:rPr>
          <w:color w:val="FF0000"/>
        </w:rPr>
        <w:fldChar w:fldCharType="end"/>
      </w:r>
      <w:r w:rsidR="0019092F" w:rsidRPr="00D31C65">
        <w:t xml:space="preserve"> shows that both Opt.2 and Opt.1 (only report best RI) can reduce the report overhead compared to using Opt.1 with the current reporting spec format. While </w:t>
      </w:r>
      <w:r w:rsidR="005C0F6E" w:rsidRPr="00D31C65">
        <w:t xml:space="preserve">Opt.2 can provide 5% report overhead reduction, using Opt.1 </w:t>
      </w:r>
      <w:r w:rsidR="002E049C" w:rsidRPr="00D31C65">
        <w:t xml:space="preserve">with reporting only the indication for the best beam in Set B can provide 36% report overhead reduction. Note that the potential of using Opt.2 in this case may be underestimated </w:t>
      </w:r>
      <w:r w:rsidR="000B7833" w:rsidRPr="00D31C65">
        <w:t>since</w:t>
      </w:r>
      <w:r w:rsidR="002E049C" w:rsidRPr="00D31C65">
        <w:t xml:space="preserve"> we are using the quantization method which uses the highest number of bits for each RSRP </w:t>
      </w:r>
      <w:r w:rsidR="00A21EB9" w:rsidRPr="00D31C65">
        <w:t>measurement</w:t>
      </w:r>
      <w:r w:rsidR="00EA1DC5" w:rsidRPr="00D31C65">
        <w:t>.</w:t>
      </w:r>
    </w:p>
    <w:p w14:paraId="6F8260EE" w14:textId="2B8F98BF" w:rsidR="0012731E" w:rsidRPr="00D31C65" w:rsidRDefault="0012731E" w:rsidP="0006172E">
      <w:pPr>
        <w:spacing w:after="0"/>
        <w:jc w:val="both"/>
      </w:pPr>
    </w:p>
    <w:p w14:paraId="3EE3AF21" w14:textId="1BF2778A" w:rsidR="0091759D" w:rsidRPr="00D31C65" w:rsidRDefault="0091759D" w:rsidP="0091759D">
      <w:pPr>
        <w:spacing w:after="0"/>
        <w:jc w:val="center"/>
        <w:rPr>
          <w:rFonts w:eastAsia="SimSun"/>
          <w:bCs/>
          <w:iCs/>
          <w:lang w:eastAsia="zh-CN"/>
        </w:rPr>
      </w:pPr>
      <w:bookmarkStart w:id="6" w:name="_Ref127530299"/>
      <w:r w:rsidRPr="00D31C65">
        <w:rPr>
          <w:szCs w:val="22"/>
        </w:rPr>
        <w:t xml:space="preserve">Table </w:t>
      </w:r>
      <w:r w:rsidRPr="00D31C65">
        <w:fldChar w:fldCharType="begin"/>
      </w:r>
      <w:r w:rsidRPr="00D31C65">
        <w:rPr>
          <w:noProof/>
          <w:szCs w:val="22"/>
        </w:rPr>
        <w:instrText xml:space="preserve"> SEQ Table \* ARABIC </w:instrText>
      </w:r>
      <w:r w:rsidRPr="00D31C65">
        <w:fldChar w:fldCharType="separate"/>
      </w:r>
      <w:r w:rsidR="00B313C1">
        <w:rPr>
          <w:noProof/>
          <w:szCs w:val="22"/>
        </w:rPr>
        <w:t>1</w:t>
      </w:r>
      <w:r w:rsidRPr="00D31C65">
        <w:fldChar w:fldCharType="end"/>
      </w:r>
      <w:bookmarkEnd w:id="6"/>
      <w:r w:rsidRPr="00D31C65">
        <w:rPr>
          <w:noProof/>
          <w:szCs w:val="22"/>
        </w:rPr>
        <w:t>:</w:t>
      </w:r>
      <w:r w:rsidRPr="00D31C65">
        <w:rPr>
          <w:lang w:val="en-GB"/>
        </w:rPr>
        <w:t xml:space="preserve"> </w:t>
      </w:r>
      <w:r w:rsidR="00A978DB" w:rsidRPr="00D31C65">
        <w:t>R</w:t>
      </w:r>
      <w:r w:rsidRPr="00D31C65">
        <w:t>eporting overhead for one reporting instance of model inference by using different Options of the content of collected data</w:t>
      </w:r>
      <w:r w:rsidRPr="00D31C65">
        <w:rPr>
          <w:lang w:val="en-GB"/>
        </w:rPr>
        <w:t xml:space="preserve"> </w:t>
      </w:r>
    </w:p>
    <w:tbl>
      <w:tblPr>
        <w:tblStyle w:val="TableGrid"/>
        <w:tblW w:w="0" w:type="auto"/>
        <w:tblLook w:val="04A0" w:firstRow="1" w:lastRow="0" w:firstColumn="1" w:lastColumn="0" w:noHBand="0" w:noVBand="1"/>
      </w:tblPr>
      <w:tblGrid>
        <w:gridCol w:w="1615"/>
        <w:gridCol w:w="3240"/>
        <w:gridCol w:w="1980"/>
        <w:gridCol w:w="910"/>
        <w:gridCol w:w="1886"/>
      </w:tblGrid>
      <w:tr w:rsidR="00045751" w:rsidRPr="00D31C65" w14:paraId="6B22F5AF" w14:textId="3392438A" w:rsidTr="00045751">
        <w:tc>
          <w:tcPr>
            <w:tcW w:w="1615" w:type="dxa"/>
          </w:tcPr>
          <w:p w14:paraId="116B0ED7" w14:textId="77777777" w:rsidR="00045751" w:rsidRPr="00D31C65" w:rsidRDefault="00045751" w:rsidP="0006172E">
            <w:pPr>
              <w:spacing w:after="0"/>
              <w:jc w:val="both"/>
            </w:pPr>
          </w:p>
        </w:tc>
        <w:tc>
          <w:tcPr>
            <w:tcW w:w="3240" w:type="dxa"/>
          </w:tcPr>
          <w:p w14:paraId="53251643" w14:textId="5CD01098" w:rsidR="00045751" w:rsidRPr="00D31C65" w:rsidRDefault="00045751" w:rsidP="0006172E">
            <w:pPr>
              <w:spacing w:after="0"/>
              <w:jc w:val="both"/>
            </w:pPr>
            <w:r w:rsidRPr="00D31C65">
              <w:t xml:space="preserve">RSRP </w:t>
            </w:r>
            <w:r w:rsidR="00AF41E9" w:rsidRPr="00D31C65">
              <w:t>field</w:t>
            </w:r>
          </w:p>
        </w:tc>
        <w:tc>
          <w:tcPr>
            <w:tcW w:w="1980" w:type="dxa"/>
          </w:tcPr>
          <w:p w14:paraId="50D3DF1B" w14:textId="253ABF7F" w:rsidR="00045751" w:rsidRPr="00D31C65" w:rsidRDefault="00045751" w:rsidP="0006172E">
            <w:pPr>
              <w:spacing w:after="0"/>
              <w:jc w:val="both"/>
            </w:pPr>
            <w:r w:rsidRPr="00D31C65">
              <w:t>CRI/SSBRI</w:t>
            </w:r>
            <w:r w:rsidR="00AF41E9" w:rsidRPr="00D31C65">
              <w:t xml:space="preserve"> field</w:t>
            </w:r>
          </w:p>
        </w:tc>
        <w:tc>
          <w:tcPr>
            <w:tcW w:w="910" w:type="dxa"/>
          </w:tcPr>
          <w:p w14:paraId="790C8E70" w14:textId="68CD4991" w:rsidR="00045751" w:rsidRPr="00D31C65" w:rsidRDefault="00045751" w:rsidP="0006172E">
            <w:pPr>
              <w:spacing w:after="0"/>
              <w:jc w:val="both"/>
            </w:pPr>
            <w:r w:rsidRPr="00D31C65">
              <w:t>Total</w:t>
            </w:r>
            <w:r w:rsidR="009E72CE" w:rsidRPr="00D31C65">
              <w:t xml:space="preserve"> (bits)</w:t>
            </w:r>
          </w:p>
        </w:tc>
        <w:tc>
          <w:tcPr>
            <w:tcW w:w="1886" w:type="dxa"/>
          </w:tcPr>
          <w:p w14:paraId="0D35C619" w14:textId="1A25B012" w:rsidR="00045751" w:rsidRPr="00D31C65" w:rsidRDefault="00045751" w:rsidP="00045751">
            <w:pPr>
              <w:spacing w:after="0"/>
              <w:jc w:val="both"/>
            </w:pPr>
            <w:r w:rsidRPr="00D31C65">
              <w:t>Report overhead reduction</w:t>
            </w:r>
          </w:p>
        </w:tc>
      </w:tr>
      <w:tr w:rsidR="00045751" w:rsidRPr="00D31C65" w14:paraId="1C816A94" w14:textId="09997897" w:rsidTr="00045751">
        <w:tc>
          <w:tcPr>
            <w:tcW w:w="1615" w:type="dxa"/>
          </w:tcPr>
          <w:p w14:paraId="3738237A" w14:textId="272A11A6" w:rsidR="00045751" w:rsidRPr="00D31C65" w:rsidRDefault="00045751" w:rsidP="0006172E">
            <w:pPr>
              <w:spacing w:after="0"/>
              <w:jc w:val="both"/>
            </w:pPr>
            <w:r w:rsidRPr="00D31C65">
              <w:t>Opt.1</w:t>
            </w:r>
          </w:p>
        </w:tc>
        <w:tc>
          <w:tcPr>
            <w:tcW w:w="3240" w:type="dxa"/>
          </w:tcPr>
          <w:p w14:paraId="7FB5BE2E" w14:textId="711D8C33" w:rsidR="00045751" w:rsidRPr="00D31C65" w:rsidRDefault="00045751" w:rsidP="0006172E">
            <w:pPr>
              <w:spacing w:after="0"/>
              <w:jc w:val="both"/>
            </w:pPr>
            <w:r w:rsidRPr="00D31C65">
              <w:t>7bits*1beam + 4bits*7beams = 35</w:t>
            </w:r>
          </w:p>
        </w:tc>
        <w:tc>
          <w:tcPr>
            <w:tcW w:w="1980" w:type="dxa"/>
          </w:tcPr>
          <w:p w14:paraId="7A4DFA1F" w14:textId="76F6BC02" w:rsidR="00045751" w:rsidRPr="00D31C65" w:rsidRDefault="00045751" w:rsidP="0006172E">
            <w:pPr>
              <w:spacing w:after="0"/>
              <w:jc w:val="both"/>
            </w:pPr>
            <w:r w:rsidRPr="00D31C65">
              <w:t>3 bits*8beams = 24</w:t>
            </w:r>
          </w:p>
        </w:tc>
        <w:tc>
          <w:tcPr>
            <w:tcW w:w="910" w:type="dxa"/>
          </w:tcPr>
          <w:p w14:paraId="0A6CFD42" w14:textId="3F38004D" w:rsidR="00045751" w:rsidRPr="00D31C65" w:rsidRDefault="00045751" w:rsidP="0006172E">
            <w:pPr>
              <w:spacing w:after="0"/>
              <w:jc w:val="both"/>
            </w:pPr>
            <w:r w:rsidRPr="00D31C65">
              <w:t>59</w:t>
            </w:r>
          </w:p>
        </w:tc>
        <w:tc>
          <w:tcPr>
            <w:tcW w:w="1886" w:type="dxa"/>
          </w:tcPr>
          <w:p w14:paraId="5FB3EB48" w14:textId="1E30787C" w:rsidR="00045751" w:rsidRPr="00D31C65" w:rsidRDefault="00045751" w:rsidP="00045751">
            <w:pPr>
              <w:spacing w:after="0"/>
              <w:jc w:val="both"/>
            </w:pPr>
            <w:r w:rsidRPr="00D31C65">
              <w:t>0 %</w:t>
            </w:r>
          </w:p>
        </w:tc>
      </w:tr>
      <w:tr w:rsidR="00045751" w:rsidRPr="00D31C65" w14:paraId="687F3CE4" w14:textId="59AA8301" w:rsidTr="00045751">
        <w:tc>
          <w:tcPr>
            <w:tcW w:w="1615" w:type="dxa"/>
          </w:tcPr>
          <w:p w14:paraId="747FFE6C" w14:textId="69117435" w:rsidR="00045751" w:rsidRPr="00D31C65" w:rsidRDefault="00045751" w:rsidP="0006172E">
            <w:pPr>
              <w:spacing w:after="0"/>
              <w:jc w:val="both"/>
            </w:pPr>
            <w:r w:rsidRPr="00D31C65">
              <w:t>Opt.1 (only report best RI)</w:t>
            </w:r>
          </w:p>
        </w:tc>
        <w:tc>
          <w:tcPr>
            <w:tcW w:w="3240" w:type="dxa"/>
          </w:tcPr>
          <w:p w14:paraId="6D507C41" w14:textId="58F760C6" w:rsidR="00045751" w:rsidRPr="00D31C65" w:rsidRDefault="00045751" w:rsidP="0006172E">
            <w:pPr>
              <w:spacing w:after="0"/>
              <w:jc w:val="both"/>
            </w:pPr>
            <w:r w:rsidRPr="00D31C65">
              <w:t>7bits*1beam + 4bits*7beams = 35</w:t>
            </w:r>
          </w:p>
        </w:tc>
        <w:tc>
          <w:tcPr>
            <w:tcW w:w="1980" w:type="dxa"/>
          </w:tcPr>
          <w:p w14:paraId="43BBAFBE" w14:textId="7EB3ABB1" w:rsidR="00045751" w:rsidRPr="00D31C65" w:rsidRDefault="00045751" w:rsidP="0006172E">
            <w:pPr>
              <w:spacing w:after="0"/>
              <w:jc w:val="both"/>
            </w:pPr>
            <w:r w:rsidRPr="00D31C65">
              <w:t>3 bits*1 beams = 3</w:t>
            </w:r>
          </w:p>
        </w:tc>
        <w:tc>
          <w:tcPr>
            <w:tcW w:w="910" w:type="dxa"/>
          </w:tcPr>
          <w:p w14:paraId="1251D5AE" w14:textId="0868BD60" w:rsidR="00045751" w:rsidRPr="00D31C65" w:rsidRDefault="00045751" w:rsidP="0006172E">
            <w:pPr>
              <w:spacing w:after="0"/>
              <w:jc w:val="both"/>
            </w:pPr>
            <w:r w:rsidRPr="00D31C65">
              <w:t>38</w:t>
            </w:r>
          </w:p>
        </w:tc>
        <w:tc>
          <w:tcPr>
            <w:tcW w:w="1886" w:type="dxa"/>
          </w:tcPr>
          <w:p w14:paraId="7D70AA61" w14:textId="0E5C4E94" w:rsidR="00045751" w:rsidRPr="00D31C65" w:rsidRDefault="00045751" w:rsidP="00045751">
            <w:pPr>
              <w:spacing w:after="0"/>
              <w:jc w:val="both"/>
            </w:pPr>
            <w:r w:rsidRPr="00D31C65">
              <w:t>3</w:t>
            </w:r>
            <w:r w:rsidR="00AB3E3C" w:rsidRPr="00D31C65">
              <w:t>6</w:t>
            </w:r>
            <w:r w:rsidRPr="00D31C65">
              <w:t>%</w:t>
            </w:r>
          </w:p>
        </w:tc>
      </w:tr>
      <w:tr w:rsidR="00045751" w:rsidRPr="00D31C65" w14:paraId="5EB35496" w14:textId="13D5A89A" w:rsidTr="00045751">
        <w:tc>
          <w:tcPr>
            <w:tcW w:w="1615" w:type="dxa"/>
          </w:tcPr>
          <w:p w14:paraId="2BE27839" w14:textId="342923A4" w:rsidR="00045751" w:rsidRPr="00D31C65" w:rsidRDefault="00045751" w:rsidP="00FE291E">
            <w:pPr>
              <w:spacing w:after="0"/>
              <w:jc w:val="both"/>
            </w:pPr>
            <w:r w:rsidRPr="00D31C65">
              <w:t>Opt.2</w:t>
            </w:r>
          </w:p>
        </w:tc>
        <w:tc>
          <w:tcPr>
            <w:tcW w:w="3240" w:type="dxa"/>
          </w:tcPr>
          <w:p w14:paraId="2A2AEEFC" w14:textId="5660E66D" w:rsidR="00045751" w:rsidRPr="00D31C65" w:rsidRDefault="00045751" w:rsidP="00FE291E">
            <w:pPr>
              <w:spacing w:after="0"/>
              <w:jc w:val="both"/>
            </w:pPr>
            <w:r w:rsidRPr="00D31C65">
              <w:t>7bits*8beam = 56</w:t>
            </w:r>
          </w:p>
        </w:tc>
        <w:tc>
          <w:tcPr>
            <w:tcW w:w="1980" w:type="dxa"/>
          </w:tcPr>
          <w:p w14:paraId="4C1F0FF0" w14:textId="67C5D5C8" w:rsidR="00045751" w:rsidRPr="00D31C65" w:rsidRDefault="00045751" w:rsidP="00FE291E">
            <w:pPr>
              <w:spacing w:after="0"/>
              <w:jc w:val="both"/>
            </w:pPr>
            <w:r w:rsidRPr="00D31C65">
              <w:t>-</w:t>
            </w:r>
          </w:p>
        </w:tc>
        <w:tc>
          <w:tcPr>
            <w:tcW w:w="910" w:type="dxa"/>
          </w:tcPr>
          <w:p w14:paraId="56CEF871" w14:textId="64F66FF2" w:rsidR="00045751" w:rsidRPr="00D31C65" w:rsidRDefault="00045751" w:rsidP="00FE291E">
            <w:pPr>
              <w:spacing w:after="0"/>
              <w:jc w:val="both"/>
            </w:pPr>
            <w:r w:rsidRPr="00D31C65">
              <w:t xml:space="preserve">56 </w:t>
            </w:r>
          </w:p>
        </w:tc>
        <w:tc>
          <w:tcPr>
            <w:tcW w:w="1886" w:type="dxa"/>
          </w:tcPr>
          <w:p w14:paraId="06B1E29B" w14:textId="448AF5BA" w:rsidR="00045751" w:rsidRPr="00D31C65" w:rsidRDefault="00045751" w:rsidP="00045751">
            <w:pPr>
              <w:spacing w:after="0"/>
              <w:jc w:val="both"/>
            </w:pPr>
            <w:r w:rsidRPr="00D31C65">
              <w:t>5 %</w:t>
            </w:r>
          </w:p>
        </w:tc>
      </w:tr>
    </w:tbl>
    <w:p w14:paraId="757EF2FC" w14:textId="77777777" w:rsidR="00540934" w:rsidRPr="00D31C65" w:rsidRDefault="00540934" w:rsidP="0006172E">
      <w:pPr>
        <w:spacing w:after="0"/>
        <w:jc w:val="both"/>
      </w:pPr>
    </w:p>
    <w:p w14:paraId="4B1B7664" w14:textId="2C3C59D5" w:rsidR="00D55896" w:rsidRPr="00D31C65" w:rsidRDefault="00621177" w:rsidP="0006172E">
      <w:pPr>
        <w:spacing w:after="0"/>
        <w:jc w:val="both"/>
      </w:pPr>
      <w:r w:rsidRPr="00D31C65">
        <w:t xml:space="preserve">In addition to </w:t>
      </w:r>
      <w:r w:rsidR="00174B28" w:rsidRPr="00D31C65">
        <w:t xml:space="preserve">model inference, </w:t>
      </w:r>
      <w:r w:rsidR="003B48DF" w:rsidRPr="00D31C65">
        <w:t xml:space="preserve">Opt.1 can </w:t>
      </w:r>
      <w:r w:rsidR="00837AAE" w:rsidRPr="00D31C65">
        <w:t xml:space="preserve">also </w:t>
      </w:r>
      <w:r w:rsidR="003B48DF" w:rsidRPr="00D31C65">
        <w:t>be used for</w:t>
      </w:r>
      <w:r w:rsidR="00551FD1" w:rsidRPr="00D31C65">
        <w:t xml:space="preserve"> data collection for NW-side model training</w:t>
      </w:r>
      <w:r w:rsidR="00837AAE" w:rsidRPr="00D31C65">
        <w:t>. Besides the method where Opt.1 is used for UE</w:t>
      </w:r>
      <w:r w:rsidR="00684130" w:rsidRPr="00D31C65">
        <w:t xml:space="preserve"> to</w:t>
      </w:r>
      <w:r w:rsidR="00837AAE" w:rsidRPr="00D31C65">
        <w:t xml:space="preserve"> report all the measurement and resource indication of Set A of beams. Another method, </w:t>
      </w:r>
      <w:r w:rsidR="00551FD1" w:rsidRPr="00D31C65">
        <w:t>where UE reports the measurement of the Set B of beams</w:t>
      </w:r>
      <w:r w:rsidR="00F0530A" w:rsidRPr="00D31C65">
        <w:t xml:space="preserve"> and </w:t>
      </w:r>
      <w:r w:rsidR="00837AAE" w:rsidRPr="00D31C65">
        <w:t>the ground truth label (e.g., the indication of the best beam(s)), can save more reporting overhead. Following the same logic as above, since NW and UE already align the indicat</w:t>
      </w:r>
      <w:r w:rsidR="009E03A1">
        <w:t>or</w:t>
      </w:r>
      <w:r w:rsidR="00837AAE" w:rsidRPr="00D31C65">
        <w:t xml:space="preserve"> of Set B of beams, UE doesn’t need to include the indicat</w:t>
      </w:r>
      <w:r w:rsidR="009E03A1">
        <w:t>or</w:t>
      </w:r>
      <w:r w:rsidR="00837AAE" w:rsidRPr="00D31C65">
        <w:t xml:space="preserve"> of Set B of beams in the report. Instead, UE can include the indica</w:t>
      </w:r>
      <w:r w:rsidR="009E03A1">
        <w:t>tor</w:t>
      </w:r>
      <w:r w:rsidR="00837AAE" w:rsidRPr="00D31C65">
        <w:t xml:space="preserve"> of the best beam(s) in Set A in the beam report</w:t>
      </w:r>
      <w:r w:rsidR="00684130" w:rsidRPr="00D31C65">
        <w:t xml:space="preserve"> (as </w:t>
      </w:r>
      <w:r w:rsidR="00DC4668" w:rsidRPr="00D31C65">
        <w:t>label</w:t>
      </w:r>
      <w:r w:rsidR="00684130" w:rsidRPr="00D31C65">
        <w:t>)</w:t>
      </w:r>
      <w:r w:rsidR="00837AAE" w:rsidRPr="00D31C65">
        <w:t xml:space="preserve">. </w:t>
      </w:r>
      <w:r w:rsidR="0012739F" w:rsidRPr="00D31C65">
        <w:t>T</w:t>
      </w:r>
      <w:r w:rsidR="00837AAE" w:rsidRPr="00D31C65">
        <w:t xml:space="preserve">he number of Set B of beams and the </w:t>
      </w:r>
      <w:r w:rsidR="002F4DDA" w:rsidRPr="00D31C65">
        <w:t xml:space="preserve">number of reported </w:t>
      </w:r>
      <w:r w:rsidR="00837AAE" w:rsidRPr="00D31C65">
        <w:t>best beams(s) in Set A (depends on the output design of the NW-side model) can be different</w:t>
      </w:r>
      <w:r w:rsidR="0012739F" w:rsidRPr="00D31C65">
        <w:t>. Therefore, for both model inference and training, we have observed a beneficial way to use Opt.1 by separating the beams of the reported RSRP and the beams of the reported</w:t>
      </w:r>
      <w:r w:rsidR="009E03A1">
        <w:t xml:space="preserve"> resource</w:t>
      </w:r>
      <w:r w:rsidR="0012739F" w:rsidRPr="00D31C65">
        <w:t xml:space="preserve"> indicat</w:t>
      </w:r>
      <w:r w:rsidR="009E03A1">
        <w:t>or</w:t>
      </w:r>
      <w:r w:rsidR="0012739F" w:rsidRPr="00D31C65">
        <w:t xml:space="preserve"> of beams.</w:t>
      </w:r>
      <w:r w:rsidR="00837AAE" w:rsidRPr="00D31C65">
        <w:t xml:space="preserve"> </w:t>
      </w:r>
      <w:r w:rsidR="0012739F" w:rsidRPr="00D31C65">
        <w:t>W</w:t>
      </w:r>
      <w:r w:rsidR="00837AAE" w:rsidRPr="00D31C65">
        <w:t xml:space="preserve">e have the following proposal to cover </w:t>
      </w:r>
      <w:r w:rsidR="0012739F" w:rsidRPr="00D31C65">
        <w:t>different</w:t>
      </w:r>
      <w:r w:rsidR="00837AAE" w:rsidRPr="00D31C65">
        <w:t xml:space="preserve"> ways of using Opt.1,</w:t>
      </w:r>
    </w:p>
    <w:p w14:paraId="1883FC1F" w14:textId="77777777" w:rsidR="0012739F" w:rsidRPr="00D31C65" w:rsidRDefault="0012739F" w:rsidP="00740B3E">
      <w:pPr>
        <w:spacing w:after="0"/>
        <w:jc w:val="both"/>
        <w:rPr>
          <w:b/>
          <w:bCs/>
          <w:i/>
          <w:iCs/>
        </w:rPr>
      </w:pPr>
    </w:p>
    <w:p w14:paraId="5F035945" w14:textId="642577A5" w:rsidR="00740B3E" w:rsidRPr="00D31C65" w:rsidRDefault="00740B3E" w:rsidP="00740B3E">
      <w:pPr>
        <w:spacing w:after="0"/>
        <w:jc w:val="both"/>
        <w:rPr>
          <w:b/>
          <w:bCs/>
          <w:i/>
          <w:iCs/>
        </w:rPr>
      </w:pPr>
      <w:r w:rsidRPr="00D31C65">
        <w:rPr>
          <w:b/>
          <w:bCs/>
          <w:i/>
          <w:iCs/>
        </w:rPr>
        <w:t>Proposal</w:t>
      </w:r>
      <w:r w:rsidR="001F385D" w:rsidRPr="00D31C65">
        <w:rPr>
          <w:b/>
          <w:bCs/>
          <w:i/>
          <w:iCs/>
        </w:rPr>
        <w:t xml:space="preserve"> </w:t>
      </w:r>
      <w:r w:rsidR="00992EC9">
        <w:rPr>
          <w:b/>
          <w:bCs/>
          <w:i/>
          <w:iCs/>
        </w:rPr>
        <w:t>5</w:t>
      </w:r>
      <w:r w:rsidRPr="00D31C65">
        <w:rPr>
          <w:b/>
          <w:bCs/>
          <w:i/>
          <w:iCs/>
        </w:rPr>
        <w:t>:</w:t>
      </w:r>
      <w:r w:rsidRPr="00D31C65">
        <w:rPr>
          <w:b/>
          <w:bCs/>
          <w:i/>
          <w:iCs/>
          <w:lang w:val="en-GB"/>
        </w:rPr>
        <w:t xml:space="preserve"> </w:t>
      </w:r>
      <w:r w:rsidRPr="00D31C65">
        <w:rPr>
          <w:b/>
          <w:bCs/>
          <w:i/>
          <w:iCs/>
        </w:rPr>
        <w:t xml:space="preserve"> For Opt.1 of the content of collected data for NW-side model, consider the following cases between the reported RSRP and </w:t>
      </w:r>
      <w:r w:rsidR="009E03A1">
        <w:rPr>
          <w:b/>
          <w:bCs/>
          <w:i/>
          <w:iCs/>
        </w:rPr>
        <w:t>RI</w:t>
      </w:r>
      <w:r w:rsidRPr="00D31C65">
        <w:rPr>
          <w:b/>
          <w:bCs/>
          <w:i/>
          <w:iCs/>
        </w:rPr>
        <w:t xml:space="preserve"> of beams </w:t>
      </w:r>
    </w:p>
    <w:p w14:paraId="1E848622" w14:textId="50BB5651" w:rsidR="00740B3E" w:rsidRPr="00D31C65" w:rsidRDefault="00740B3E">
      <w:pPr>
        <w:pStyle w:val="ListParagraph"/>
        <w:numPr>
          <w:ilvl w:val="0"/>
          <w:numId w:val="20"/>
        </w:numPr>
        <w:spacing w:after="0"/>
        <w:jc w:val="both"/>
        <w:rPr>
          <w:b/>
          <w:bCs/>
          <w:i/>
          <w:iCs/>
        </w:rPr>
      </w:pPr>
      <w:r w:rsidRPr="00D31C65">
        <w:rPr>
          <w:b/>
          <w:bCs/>
          <w:i/>
          <w:iCs/>
        </w:rPr>
        <w:t xml:space="preserve">The beams of the reported M1 L1-RSRPs are the same as the beams of the reported </w:t>
      </w:r>
      <w:r w:rsidR="00CA556B">
        <w:rPr>
          <w:b/>
          <w:bCs/>
          <w:i/>
          <w:iCs/>
        </w:rPr>
        <w:t>RIs, where RIs can be discard in the report.</w:t>
      </w:r>
    </w:p>
    <w:p w14:paraId="5D1A8690" w14:textId="26764B36" w:rsidR="00740B3E" w:rsidRPr="00D31C65" w:rsidRDefault="00740B3E">
      <w:pPr>
        <w:pStyle w:val="ListParagraph"/>
        <w:numPr>
          <w:ilvl w:val="0"/>
          <w:numId w:val="20"/>
        </w:numPr>
        <w:spacing w:after="0"/>
        <w:jc w:val="both"/>
        <w:rPr>
          <w:b/>
          <w:bCs/>
          <w:i/>
          <w:iCs/>
        </w:rPr>
      </w:pPr>
      <w:r w:rsidRPr="00D31C65">
        <w:rPr>
          <w:b/>
          <w:bCs/>
          <w:i/>
          <w:iCs/>
        </w:rPr>
        <w:t xml:space="preserve">The beams of the reported M1 L1-RSRPs are not the same as the beams of the </w:t>
      </w:r>
      <w:r w:rsidR="00CA556B">
        <w:rPr>
          <w:b/>
          <w:bCs/>
          <w:i/>
          <w:iCs/>
        </w:rPr>
        <w:t>RI, where RIs</w:t>
      </w:r>
      <w:r w:rsidR="00CA556B" w:rsidRPr="00CA556B">
        <w:rPr>
          <w:b/>
          <w:bCs/>
          <w:i/>
          <w:iCs/>
        </w:rPr>
        <w:t xml:space="preserve"> </w:t>
      </w:r>
      <w:r w:rsidR="00CA556B">
        <w:rPr>
          <w:b/>
          <w:bCs/>
          <w:i/>
          <w:iCs/>
        </w:rPr>
        <w:t xml:space="preserve">cannot be discard in the report. </w:t>
      </w:r>
    </w:p>
    <w:p w14:paraId="29B283EA" w14:textId="0C6BE292" w:rsidR="00740B3E" w:rsidRPr="00D31C65" w:rsidRDefault="00740B3E">
      <w:pPr>
        <w:pStyle w:val="ListParagraph"/>
        <w:numPr>
          <w:ilvl w:val="1"/>
          <w:numId w:val="20"/>
        </w:numPr>
        <w:spacing w:after="0"/>
        <w:jc w:val="both"/>
        <w:rPr>
          <w:b/>
          <w:bCs/>
          <w:i/>
          <w:iCs/>
        </w:rPr>
      </w:pPr>
      <w:r w:rsidRPr="00D31C65">
        <w:rPr>
          <w:b/>
          <w:bCs/>
          <w:i/>
          <w:iCs/>
        </w:rPr>
        <w:t xml:space="preserve">M1 and the number of the indication of beams can be different </w:t>
      </w:r>
    </w:p>
    <w:p w14:paraId="7E986A88" w14:textId="2390E13D" w:rsidR="00930A5B" w:rsidRPr="00D31C65" w:rsidRDefault="00930A5B" w:rsidP="0006172E">
      <w:pPr>
        <w:spacing w:after="0"/>
        <w:jc w:val="both"/>
      </w:pPr>
    </w:p>
    <w:p w14:paraId="54D82369" w14:textId="1FAEF768" w:rsidR="0019092F" w:rsidRPr="00D31C65" w:rsidRDefault="0019092F" w:rsidP="0019092F">
      <w:pPr>
        <w:spacing w:after="0"/>
        <w:jc w:val="both"/>
        <w:rPr>
          <w:b/>
          <w:bCs/>
          <w:i/>
          <w:iCs/>
        </w:rPr>
      </w:pPr>
      <w:r w:rsidRPr="00D31C65">
        <w:rPr>
          <w:b/>
          <w:bCs/>
          <w:i/>
          <w:iCs/>
        </w:rPr>
        <w:t>Proposal</w:t>
      </w:r>
      <w:r w:rsidR="001F385D" w:rsidRPr="00D31C65">
        <w:rPr>
          <w:b/>
          <w:bCs/>
          <w:i/>
          <w:iCs/>
        </w:rPr>
        <w:t xml:space="preserve"> </w:t>
      </w:r>
      <w:r w:rsidR="00992EC9">
        <w:rPr>
          <w:b/>
          <w:bCs/>
          <w:i/>
          <w:iCs/>
        </w:rPr>
        <w:t>6</w:t>
      </w:r>
      <w:r w:rsidRPr="00D31C65">
        <w:rPr>
          <w:b/>
          <w:bCs/>
          <w:i/>
          <w:iCs/>
        </w:rPr>
        <w:t>:</w:t>
      </w:r>
      <w:r w:rsidRPr="00D31C65">
        <w:rPr>
          <w:b/>
          <w:bCs/>
          <w:i/>
          <w:iCs/>
          <w:lang w:val="en-GB"/>
        </w:rPr>
        <w:t xml:space="preserve"> For </w:t>
      </w:r>
      <w:r w:rsidRPr="00D31C65">
        <w:rPr>
          <w:b/>
          <w:bCs/>
          <w:i/>
          <w:iCs/>
        </w:rPr>
        <w:t xml:space="preserve">the content of collected data for </w:t>
      </w:r>
      <w:r w:rsidRPr="00D31C65">
        <w:rPr>
          <w:b/>
          <w:bCs/>
          <w:i/>
          <w:iCs/>
          <w:lang w:val="en-GB"/>
        </w:rPr>
        <w:t>model inference of</w:t>
      </w:r>
      <w:r w:rsidRPr="00D31C65">
        <w:rPr>
          <w:b/>
          <w:bCs/>
          <w:i/>
          <w:iCs/>
        </w:rPr>
        <w:t xml:space="preserve"> NW-side model, consider NW configures only Set B of beams for measurement and UE doesn’t report the </w:t>
      </w:r>
      <w:r w:rsidR="00007997">
        <w:rPr>
          <w:b/>
          <w:bCs/>
          <w:i/>
          <w:iCs/>
        </w:rPr>
        <w:t>RI</w:t>
      </w:r>
      <w:r w:rsidRPr="00D31C65">
        <w:rPr>
          <w:b/>
          <w:bCs/>
          <w:i/>
          <w:iCs/>
        </w:rPr>
        <w:t xml:space="preserve"> for</w:t>
      </w:r>
      <w:r w:rsidR="0083049D" w:rsidRPr="00D31C65">
        <w:rPr>
          <w:b/>
          <w:bCs/>
          <w:i/>
          <w:iCs/>
        </w:rPr>
        <w:t xml:space="preserve"> all the</w:t>
      </w:r>
      <w:r w:rsidRPr="00D31C65">
        <w:rPr>
          <w:b/>
          <w:bCs/>
          <w:i/>
          <w:iCs/>
        </w:rPr>
        <w:t xml:space="preserve"> Set B of beams.</w:t>
      </w:r>
    </w:p>
    <w:p w14:paraId="5EC7F29C" w14:textId="6D1E0A5C" w:rsidR="00B3429B" w:rsidRPr="00D31C65" w:rsidRDefault="00B3429B" w:rsidP="0019092F">
      <w:pPr>
        <w:spacing w:after="0"/>
        <w:jc w:val="both"/>
      </w:pPr>
    </w:p>
    <w:p w14:paraId="3A4F51AC" w14:textId="003E2380" w:rsidR="00B3429B" w:rsidRPr="00754993" w:rsidRDefault="00B3429B" w:rsidP="00B3429B">
      <w:pPr>
        <w:spacing w:after="0"/>
        <w:jc w:val="both"/>
        <w:rPr>
          <w:b/>
          <w:bCs/>
        </w:rPr>
      </w:pPr>
      <w:r w:rsidRPr="00754993">
        <w:rPr>
          <w:b/>
          <w:bCs/>
          <w:i/>
          <w:iCs/>
        </w:rPr>
        <w:lastRenderedPageBreak/>
        <w:t xml:space="preserve">Proposal </w:t>
      </w:r>
      <w:r w:rsidR="00992EC9">
        <w:rPr>
          <w:b/>
          <w:bCs/>
          <w:i/>
          <w:iCs/>
        </w:rPr>
        <w:t>7</w:t>
      </w:r>
      <w:r w:rsidRPr="00754993">
        <w:rPr>
          <w:b/>
          <w:bCs/>
          <w:i/>
          <w:iCs/>
        </w:rPr>
        <w:t>:</w:t>
      </w:r>
      <w:r w:rsidRPr="00754993">
        <w:rPr>
          <w:b/>
          <w:bCs/>
          <w:i/>
          <w:iCs/>
          <w:lang w:val="en-GB"/>
        </w:rPr>
        <w:t xml:space="preserve"> For </w:t>
      </w:r>
      <w:r w:rsidRPr="00754993">
        <w:rPr>
          <w:b/>
          <w:bCs/>
          <w:i/>
          <w:iCs/>
        </w:rPr>
        <w:t xml:space="preserve">the content of collected data for </w:t>
      </w:r>
      <w:r w:rsidRPr="00754993">
        <w:rPr>
          <w:b/>
          <w:bCs/>
          <w:i/>
          <w:iCs/>
          <w:lang w:val="en-GB"/>
        </w:rPr>
        <w:t xml:space="preserve">model </w:t>
      </w:r>
      <w:r w:rsidR="00F0708F" w:rsidRPr="00754993">
        <w:rPr>
          <w:b/>
          <w:bCs/>
          <w:i/>
          <w:iCs/>
          <w:lang w:val="en-GB"/>
        </w:rPr>
        <w:t>training</w:t>
      </w:r>
      <w:r w:rsidRPr="00754993">
        <w:rPr>
          <w:b/>
          <w:bCs/>
          <w:i/>
          <w:iCs/>
          <w:lang w:val="en-GB"/>
        </w:rPr>
        <w:t xml:space="preserve"> of</w:t>
      </w:r>
      <w:r w:rsidRPr="00754993">
        <w:rPr>
          <w:b/>
          <w:bCs/>
          <w:i/>
          <w:iCs/>
        </w:rPr>
        <w:t xml:space="preserve"> NW-side model, </w:t>
      </w:r>
      <w:r w:rsidR="00605F8C" w:rsidRPr="00754993">
        <w:rPr>
          <w:b/>
          <w:bCs/>
          <w:i/>
          <w:iCs/>
        </w:rPr>
        <w:t xml:space="preserve">consider </w:t>
      </w:r>
      <w:r w:rsidRPr="00754993">
        <w:rPr>
          <w:b/>
          <w:bCs/>
          <w:i/>
          <w:iCs/>
        </w:rPr>
        <w:t xml:space="preserve">UE </w:t>
      </w:r>
      <w:r w:rsidR="00F0708F" w:rsidRPr="00754993">
        <w:rPr>
          <w:b/>
          <w:bCs/>
          <w:i/>
          <w:iCs/>
        </w:rPr>
        <w:t xml:space="preserve">reports only the </w:t>
      </w:r>
      <w:r w:rsidR="00605F8C" w:rsidRPr="00754993">
        <w:rPr>
          <w:b/>
          <w:bCs/>
          <w:i/>
          <w:iCs/>
        </w:rPr>
        <w:t>L1-</w:t>
      </w:r>
      <w:r w:rsidR="00F0708F" w:rsidRPr="00754993">
        <w:rPr>
          <w:b/>
          <w:bCs/>
          <w:i/>
          <w:iCs/>
        </w:rPr>
        <w:t xml:space="preserve">RSRP measurement of Set B of beams </w:t>
      </w:r>
      <w:r w:rsidR="00605F8C" w:rsidRPr="00754993">
        <w:rPr>
          <w:b/>
          <w:bCs/>
          <w:i/>
          <w:iCs/>
        </w:rPr>
        <w:t xml:space="preserve">in the CSI report L1-RSRP </w:t>
      </w:r>
      <w:r w:rsidR="00E642CF">
        <w:rPr>
          <w:b/>
          <w:bCs/>
          <w:i/>
          <w:iCs/>
        </w:rPr>
        <w:t xml:space="preserve">field </w:t>
      </w:r>
      <w:r w:rsidR="00605F8C" w:rsidRPr="00754993">
        <w:rPr>
          <w:b/>
          <w:bCs/>
          <w:i/>
          <w:iCs/>
        </w:rPr>
        <w:t>while report</w:t>
      </w:r>
      <w:r w:rsidR="00EA158B">
        <w:rPr>
          <w:b/>
          <w:bCs/>
          <w:i/>
          <w:iCs/>
        </w:rPr>
        <w:t>ing</w:t>
      </w:r>
      <w:r w:rsidR="00605F8C" w:rsidRPr="00754993">
        <w:rPr>
          <w:b/>
          <w:bCs/>
          <w:i/>
          <w:iCs/>
        </w:rPr>
        <w:t xml:space="preserve"> the </w:t>
      </w:r>
      <w:r w:rsidR="00F0708F" w:rsidRPr="00754993">
        <w:rPr>
          <w:b/>
          <w:bCs/>
          <w:i/>
          <w:iCs/>
        </w:rPr>
        <w:t>label</w:t>
      </w:r>
      <w:r w:rsidR="00605F8C" w:rsidRPr="00754993">
        <w:rPr>
          <w:b/>
          <w:bCs/>
          <w:i/>
          <w:iCs/>
        </w:rPr>
        <w:t xml:space="preserve"> (i.e., the </w:t>
      </w:r>
      <w:r w:rsidR="00814D25">
        <w:rPr>
          <w:b/>
          <w:bCs/>
          <w:i/>
          <w:iCs/>
        </w:rPr>
        <w:t>RIs within</w:t>
      </w:r>
      <w:r w:rsidR="00605F8C" w:rsidRPr="00754993">
        <w:rPr>
          <w:b/>
          <w:bCs/>
          <w:i/>
          <w:iCs/>
        </w:rPr>
        <w:t xml:space="preserve"> Set A of beams </w:t>
      </w:r>
      <w:r w:rsidR="00814D25">
        <w:rPr>
          <w:b/>
          <w:bCs/>
          <w:i/>
          <w:iCs/>
        </w:rPr>
        <w:t>which have</w:t>
      </w:r>
      <w:r w:rsidR="00605F8C" w:rsidRPr="00754993">
        <w:rPr>
          <w:b/>
          <w:bCs/>
          <w:i/>
          <w:iCs/>
        </w:rPr>
        <w:t xml:space="preserve"> the best L1-RSRP measurements) in the CSI report RI </w:t>
      </w:r>
      <w:r w:rsidR="00E642CF">
        <w:rPr>
          <w:b/>
          <w:bCs/>
          <w:i/>
          <w:iCs/>
        </w:rPr>
        <w:t>field</w:t>
      </w:r>
      <w:r w:rsidR="00F0708F" w:rsidRPr="00754993">
        <w:rPr>
          <w:b/>
          <w:bCs/>
          <w:i/>
          <w:iCs/>
        </w:rPr>
        <w:t xml:space="preserve">, without </w:t>
      </w:r>
      <w:r w:rsidRPr="00754993">
        <w:rPr>
          <w:b/>
          <w:bCs/>
          <w:i/>
          <w:iCs/>
        </w:rPr>
        <w:t>report</w:t>
      </w:r>
      <w:r w:rsidR="00F0708F" w:rsidRPr="00754993">
        <w:rPr>
          <w:b/>
          <w:bCs/>
          <w:i/>
          <w:iCs/>
        </w:rPr>
        <w:t>ing</w:t>
      </w:r>
      <w:r w:rsidRPr="00754993">
        <w:rPr>
          <w:b/>
          <w:bCs/>
          <w:i/>
          <w:iCs/>
        </w:rPr>
        <w:t xml:space="preserve"> the </w:t>
      </w:r>
      <w:r w:rsidR="00EA158B">
        <w:rPr>
          <w:b/>
          <w:bCs/>
          <w:i/>
          <w:iCs/>
        </w:rPr>
        <w:t xml:space="preserve">RI </w:t>
      </w:r>
      <w:r w:rsidR="00F0708F" w:rsidRPr="00754993">
        <w:rPr>
          <w:b/>
          <w:bCs/>
          <w:i/>
          <w:iCs/>
        </w:rPr>
        <w:t>of</w:t>
      </w:r>
      <w:r w:rsidRPr="00754993">
        <w:rPr>
          <w:b/>
          <w:bCs/>
          <w:i/>
          <w:iCs/>
        </w:rPr>
        <w:t xml:space="preserve"> </w:t>
      </w:r>
      <w:r w:rsidR="00605F8C" w:rsidRPr="00754993">
        <w:rPr>
          <w:b/>
          <w:bCs/>
          <w:i/>
          <w:iCs/>
        </w:rPr>
        <w:t xml:space="preserve">all the measured </w:t>
      </w:r>
      <w:r w:rsidRPr="00754993">
        <w:rPr>
          <w:b/>
          <w:bCs/>
          <w:i/>
          <w:iCs/>
        </w:rPr>
        <w:t>Set B</w:t>
      </w:r>
      <w:r w:rsidR="00F0708F" w:rsidRPr="00754993">
        <w:rPr>
          <w:b/>
          <w:bCs/>
          <w:i/>
          <w:iCs/>
        </w:rPr>
        <w:t xml:space="preserve"> and/or Set A</w:t>
      </w:r>
      <w:r w:rsidRPr="00754993">
        <w:rPr>
          <w:b/>
          <w:bCs/>
          <w:i/>
          <w:iCs/>
        </w:rPr>
        <w:t xml:space="preserve"> of beams.</w:t>
      </w:r>
    </w:p>
    <w:p w14:paraId="576241E4" w14:textId="00F14A96" w:rsidR="00042B9D" w:rsidRPr="007C2B9F" w:rsidRDefault="00042B9D" w:rsidP="0006172E">
      <w:pPr>
        <w:spacing w:after="0"/>
        <w:jc w:val="both"/>
        <w:rPr>
          <w:color w:val="595959" w:themeColor="text1" w:themeTint="A6"/>
        </w:rPr>
      </w:pPr>
    </w:p>
    <w:p w14:paraId="120A776A" w14:textId="77777777" w:rsidR="00D7343D" w:rsidRPr="007C2B9F" w:rsidRDefault="00D7343D" w:rsidP="0006172E">
      <w:pPr>
        <w:spacing w:after="0"/>
        <w:jc w:val="both"/>
        <w:rPr>
          <w:color w:val="595959" w:themeColor="text1" w:themeTint="A6"/>
        </w:rPr>
      </w:pPr>
    </w:p>
    <w:p w14:paraId="09B94018" w14:textId="544F26AA" w:rsidR="00A03456" w:rsidRPr="00201A10" w:rsidRDefault="004C3890" w:rsidP="0006172E">
      <w:pPr>
        <w:spacing w:after="0"/>
        <w:jc w:val="both"/>
      </w:pPr>
      <w:r w:rsidRPr="00201A10">
        <w:t>I</w:t>
      </w:r>
      <w:r w:rsidR="0008717D" w:rsidRPr="00201A10">
        <w:t>n the agreement of the content of collected data for NW-side model, the values of M1, M2, and M3 have not been determined.</w:t>
      </w:r>
      <w:r w:rsidR="00A159D4" w:rsidRPr="00201A10">
        <w:t xml:space="preserve"> </w:t>
      </w:r>
      <w:r w:rsidR="00A82EB7" w:rsidRPr="00201A10">
        <w:t>The values of M1, M2, and M3</w:t>
      </w:r>
      <w:r w:rsidR="00A159D4" w:rsidRPr="00201A10">
        <w:t xml:space="preserve"> can be determined by at least the following factors: (1) </w:t>
      </w:r>
      <w:r w:rsidR="00D40618" w:rsidRPr="00201A10">
        <w:t>Set A and Set B sizes</w:t>
      </w:r>
      <w:r w:rsidR="00A159D4" w:rsidRPr="00201A10">
        <w:t>, (2)</w:t>
      </w:r>
      <w:r w:rsidR="00D40618" w:rsidRPr="00201A10">
        <w:t xml:space="preserve"> the data collection purpose</w:t>
      </w:r>
      <w:r w:rsidR="00A159D4" w:rsidRPr="00201A10">
        <w:t>, (3) model output design (</w:t>
      </w:r>
      <w:r w:rsidR="00A000B6" w:rsidRPr="00201A10">
        <w:t>e.g., beam</w:t>
      </w:r>
      <w:r w:rsidR="00C50585" w:rsidRPr="00201A10">
        <w:t xml:space="preserve"> </w:t>
      </w:r>
      <w:r w:rsidR="00A000B6" w:rsidRPr="00201A10">
        <w:t xml:space="preserve">ID/RSRP, </w:t>
      </w:r>
      <w:r w:rsidR="00A159D4" w:rsidRPr="00201A10">
        <w:t>label sizes), and (4)</w:t>
      </w:r>
      <w:r w:rsidR="00A82EB7" w:rsidRPr="00201A10">
        <w:t xml:space="preserve"> </w:t>
      </w:r>
      <w:r w:rsidR="00A159D4" w:rsidRPr="00201A10">
        <w:t xml:space="preserve">the </w:t>
      </w:r>
      <w:r w:rsidR="005264A5" w:rsidRPr="00201A10">
        <w:t>overhead reduction strategies</w:t>
      </w:r>
      <w:r w:rsidR="00A159D4" w:rsidRPr="00201A10">
        <w:t>.</w:t>
      </w:r>
      <w:r w:rsidR="005264A5" w:rsidRPr="00201A10">
        <w:t xml:space="preserve"> </w:t>
      </w:r>
      <w:r w:rsidR="00D40618" w:rsidRPr="00201A10">
        <w:t xml:space="preserve">First, </w:t>
      </w:r>
      <w:proofErr w:type="gramStart"/>
      <w:r w:rsidR="00D40618" w:rsidRPr="00201A10">
        <w:t>it is clear that the</w:t>
      </w:r>
      <w:proofErr w:type="gramEnd"/>
      <w:r w:rsidR="00D40618" w:rsidRPr="00201A10">
        <w:t xml:space="preserve"> number of reported RSRP and beam indications in the report will be impacted by the number of beams in Set A and Set B. Second, for different data collection purposes</w:t>
      </w:r>
      <w:r w:rsidR="005264A5" w:rsidRPr="00201A10">
        <w:t xml:space="preserve"> and model output design</w:t>
      </w:r>
      <w:r w:rsidR="00D40618" w:rsidRPr="00201A10">
        <w:t>, M1, M2, and M3 can be different. For example, for data collection for model training by using Opt.1</w:t>
      </w:r>
      <w:r w:rsidR="005264A5" w:rsidRPr="00201A10">
        <w:t xml:space="preserve">, if model output is Top-1 best beam ID in Set A, M1 can be the number of beams in Set B plus the 1 additional beam as the label. If model output is the beam RSRPs for all the Set A of beams, M1 should be the number of beams in Set A. </w:t>
      </w:r>
      <w:r w:rsidR="00543561" w:rsidRPr="00201A10">
        <w:t>On the other hand, for data collection for model inference by using Opt.1, M1 should be the number of beams in Set B</w:t>
      </w:r>
      <w:r w:rsidR="0070347C" w:rsidRPr="00201A10">
        <w:t xml:space="preserve">. </w:t>
      </w:r>
    </w:p>
    <w:p w14:paraId="08212471" w14:textId="77777777" w:rsidR="00A000B6" w:rsidRPr="00201A10" w:rsidRDefault="00A000B6" w:rsidP="0006172E">
      <w:pPr>
        <w:spacing w:after="0"/>
        <w:jc w:val="both"/>
        <w:rPr>
          <w:b/>
          <w:bCs/>
          <w:i/>
          <w:iCs/>
        </w:rPr>
      </w:pPr>
    </w:p>
    <w:p w14:paraId="588D1B11" w14:textId="60854CB5" w:rsidR="00D40618" w:rsidRPr="00201A10" w:rsidRDefault="00D40618" w:rsidP="0006172E">
      <w:pPr>
        <w:spacing w:after="0"/>
        <w:jc w:val="both"/>
        <w:rPr>
          <w:b/>
          <w:bCs/>
          <w:i/>
          <w:iCs/>
        </w:rPr>
      </w:pPr>
      <w:r w:rsidRPr="00201A10">
        <w:rPr>
          <w:b/>
          <w:bCs/>
          <w:i/>
          <w:iCs/>
        </w:rPr>
        <w:t>Proposal</w:t>
      </w:r>
      <w:r w:rsidR="001F385D" w:rsidRPr="00201A10">
        <w:rPr>
          <w:b/>
          <w:bCs/>
          <w:i/>
          <w:iCs/>
        </w:rPr>
        <w:t xml:space="preserve"> </w:t>
      </w:r>
      <w:r w:rsidR="00992EC9">
        <w:rPr>
          <w:b/>
          <w:bCs/>
          <w:i/>
          <w:iCs/>
        </w:rPr>
        <w:t>8</w:t>
      </w:r>
      <w:r w:rsidRPr="00201A10">
        <w:rPr>
          <w:b/>
          <w:bCs/>
          <w:i/>
          <w:iCs/>
        </w:rPr>
        <w:t xml:space="preserve">: </w:t>
      </w:r>
      <w:r w:rsidRPr="00201A10">
        <w:rPr>
          <w:b/>
          <w:bCs/>
          <w:i/>
          <w:iCs/>
          <w:lang w:val="en-GB"/>
        </w:rPr>
        <w:t xml:space="preserve">For </w:t>
      </w:r>
      <w:r w:rsidRPr="00201A10">
        <w:rPr>
          <w:b/>
          <w:bCs/>
          <w:i/>
          <w:iCs/>
        </w:rPr>
        <w:t>the content of collected data for NW-side model, further study defining the value of M1, M2, and M3 based on the following factors,</w:t>
      </w:r>
    </w:p>
    <w:p w14:paraId="08386019" w14:textId="77777777" w:rsidR="00A000B6" w:rsidRPr="00201A10" w:rsidRDefault="00A000B6">
      <w:pPr>
        <w:pStyle w:val="ListParagraph"/>
        <w:numPr>
          <w:ilvl w:val="0"/>
          <w:numId w:val="21"/>
        </w:numPr>
        <w:spacing w:after="0"/>
        <w:jc w:val="both"/>
        <w:rPr>
          <w:b/>
          <w:bCs/>
          <w:i/>
          <w:iCs/>
        </w:rPr>
      </w:pPr>
      <w:r w:rsidRPr="00201A10">
        <w:rPr>
          <w:b/>
          <w:bCs/>
          <w:i/>
          <w:iCs/>
        </w:rPr>
        <w:t xml:space="preserve">Set A and Set B sizes </w:t>
      </w:r>
    </w:p>
    <w:p w14:paraId="510F8844" w14:textId="0C112155" w:rsidR="00D40618" w:rsidRPr="00201A10" w:rsidRDefault="00D40618">
      <w:pPr>
        <w:pStyle w:val="ListParagraph"/>
        <w:numPr>
          <w:ilvl w:val="0"/>
          <w:numId w:val="21"/>
        </w:numPr>
        <w:spacing w:after="0"/>
        <w:jc w:val="both"/>
        <w:rPr>
          <w:b/>
          <w:bCs/>
          <w:i/>
          <w:iCs/>
        </w:rPr>
      </w:pPr>
      <w:r w:rsidRPr="00201A10">
        <w:rPr>
          <w:b/>
          <w:bCs/>
          <w:i/>
          <w:iCs/>
        </w:rPr>
        <w:t>data collection purpose</w:t>
      </w:r>
      <w:r w:rsidR="0007124C" w:rsidRPr="00201A10">
        <w:rPr>
          <w:b/>
          <w:bCs/>
          <w:i/>
          <w:iCs/>
        </w:rPr>
        <w:t>s</w:t>
      </w:r>
    </w:p>
    <w:p w14:paraId="5074F979" w14:textId="3269005A" w:rsidR="00D40618" w:rsidRPr="00201A10" w:rsidRDefault="00A000B6">
      <w:pPr>
        <w:pStyle w:val="ListParagraph"/>
        <w:numPr>
          <w:ilvl w:val="0"/>
          <w:numId w:val="21"/>
        </w:numPr>
        <w:spacing w:after="0"/>
        <w:jc w:val="both"/>
        <w:rPr>
          <w:b/>
          <w:bCs/>
          <w:i/>
          <w:iCs/>
        </w:rPr>
      </w:pPr>
      <w:r w:rsidRPr="00201A10">
        <w:rPr>
          <w:b/>
          <w:bCs/>
          <w:i/>
          <w:iCs/>
        </w:rPr>
        <w:t xml:space="preserve">model output design </w:t>
      </w:r>
    </w:p>
    <w:p w14:paraId="1820F69D" w14:textId="1527AFA0" w:rsidR="00D40618" w:rsidRPr="00201A10" w:rsidRDefault="00FE7CE7">
      <w:pPr>
        <w:pStyle w:val="ListParagraph"/>
        <w:numPr>
          <w:ilvl w:val="0"/>
          <w:numId w:val="21"/>
        </w:numPr>
        <w:spacing w:after="0"/>
        <w:jc w:val="both"/>
        <w:rPr>
          <w:b/>
          <w:bCs/>
          <w:i/>
          <w:iCs/>
        </w:rPr>
      </w:pPr>
      <w:r w:rsidRPr="00201A10">
        <w:rPr>
          <w:b/>
          <w:bCs/>
          <w:i/>
          <w:iCs/>
        </w:rPr>
        <w:t>overhead reduction strategies</w:t>
      </w:r>
    </w:p>
    <w:p w14:paraId="52EF3933" w14:textId="77777777" w:rsidR="007C2B9F" w:rsidRDefault="007C2B9F" w:rsidP="004C3890">
      <w:pPr>
        <w:jc w:val="both"/>
      </w:pPr>
    </w:p>
    <w:p w14:paraId="6C59F8DF" w14:textId="756191B7" w:rsidR="004C3890" w:rsidRDefault="004C3890" w:rsidP="004C3890">
      <w:pPr>
        <w:jc w:val="both"/>
      </w:pPr>
      <w:r>
        <w:t xml:space="preserve">Finally, </w:t>
      </w:r>
      <w:r w:rsidR="00201A10">
        <w:t>it is possible that M1, M2, and M3 are greater than 4, for example, for data collection, for the case when Set B size is larger than 4, or for BM Case2’s model input. T</w:t>
      </w:r>
      <w:r>
        <w:t xml:space="preserve">o facilitate UE to report the measurement results of more than 4 beams in one reporting instance, </w:t>
      </w:r>
      <w:r w:rsidR="00201A10">
        <w:t>o</w:t>
      </w:r>
      <w:r>
        <w:t xml:space="preserve">ne possibility is to extend the current CSI beam report format to include more beams. However, it requires change in the specification and the resulting beam report size may be very large. An alternative is to extend the sub-report framework introduced by the Rel-18 Network Energy Saving (NES) feature </w:t>
      </w:r>
      <w:r>
        <w:fldChar w:fldCharType="begin"/>
      </w:r>
      <w:r>
        <w:instrText xml:space="preserve"> REF _Ref158218809 \r \h </w:instrText>
      </w:r>
      <w:r>
        <w:fldChar w:fldCharType="separate"/>
      </w:r>
      <w:r w:rsidR="00B313C1">
        <w:t>[5]</w:t>
      </w:r>
      <w:r>
        <w:fldChar w:fldCharType="end"/>
      </w:r>
      <w:r>
        <w:t xml:space="preserve">. In this framework, a </w:t>
      </w:r>
      <w:r w:rsidRPr="008B0528">
        <w:rPr>
          <w:i/>
          <w:iCs/>
        </w:rPr>
        <w:t>CSI-</w:t>
      </w:r>
      <w:proofErr w:type="spellStart"/>
      <w:r w:rsidRPr="008B0528">
        <w:rPr>
          <w:i/>
          <w:iCs/>
        </w:rPr>
        <w:t>ReportConfig</w:t>
      </w:r>
      <w:proofErr w:type="spellEnd"/>
      <w:r w:rsidRPr="008B0528">
        <w:rPr>
          <w:i/>
          <w:iCs/>
        </w:rPr>
        <w:t xml:space="preserve"> </w:t>
      </w:r>
      <w:r>
        <w:t xml:space="preserve">can contain a list of sub-configurations, where each sub-configuration </w:t>
      </w:r>
      <w:r w:rsidR="008B0528">
        <w:t xml:space="preserve">is linked </w:t>
      </w:r>
      <w:r>
        <w:t xml:space="preserve">to a list of one or more </w:t>
      </w:r>
      <w:r w:rsidR="008B0528">
        <w:t>RS</w:t>
      </w:r>
      <w:r>
        <w:t xml:space="preserve"> resources. In practice, NW</w:t>
      </w:r>
      <w:r>
        <w:rPr>
          <w:lang w:eastAsia="zh-TW"/>
        </w:rPr>
        <w:t xml:space="preserve"> can separate RS resources of Set B into multiple resource</w:t>
      </w:r>
      <w:r w:rsidR="007C2B9F">
        <w:rPr>
          <w:lang w:eastAsia="zh-TW"/>
        </w:rPr>
        <w:t xml:space="preserve"> </w:t>
      </w:r>
      <w:r>
        <w:rPr>
          <w:lang w:eastAsia="zh-TW"/>
        </w:rPr>
        <w:t>sets, each subset</w:t>
      </w:r>
      <w:r w:rsidR="007C2B9F">
        <w:rPr>
          <w:lang w:eastAsia="zh-TW"/>
        </w:rPr>
        <w:t xml:space="preserve"> contains at most 4 beams and each subset is linked to one </w:t>
      </w:r>
      <w:r w:rsidR="007C2B9F">
        <w:t xml:space="preserve">sub-configuration in an CSI report configuration. When </w:t>
      </w:r>
      <w:r w:rsidR="00EC64C7">
        <w:t xml:space="preserve">NW needs to collect L1-RSRP report for all the beams in Set B, NW triggers all the corresponding sub-configurations related to Set B in the CSI report. </w:t>
      </w:r>
    </w:p>
    <w:p w14:paraId="1482F390" w14:textId="4CFC3E8C" w:rsidR="007C79CB" w:rsidRDefault="00EC64C7" w:rsidP="001A3E94">
      <w:pPr>
        <w:jc w:val="both"/>
        <w:rPr>
          <w:b/>
          <w:bCs/>
          <w:i/>
          <w:iCs/>
        </w:rPr>
      </w:pPr>
      <w:r w:rsidRPr="00EC64C7">
        <w:rPr>
          <w:b/>
          <w:bCs/>
          <w:i/>
          <w:iCs/>
        </w:rPr>
        <w:t xml:space="preserve">Proposal </w:t>
      </w:r>
      <w:r w:rsidR="00992EC9">
        <w:rPr>
          <w:b/>
          <w:bCs/>
          <w:i/>
          <w:iCs/>
        </w:rPr>
        <w:t>9</w:t>
      </w:r>
      <w:r w:rsidRPr="00EC64C7">
        <w:rPr>
          <w:b/>
          <w:bCs/>
          <w:i/>
          <w:iCs/>
        </w:rPr>
        <w:t xml:space="preserve">: For UE to report the measurement results of more than 4 beams, consider using the Rel-18 </w:t>
      </w:r>
      <w:r w:rsidR="008B0528">
        <w:rPr>
          <w:b/>
          <w:bCs/>
          <w:i/>
          <w:iCs/>
        </w:rPr>
        <w:t xml:space="preserve">report </w:t>
      </w:r>
      <w:r w:rsidRPr="00EC64C7">
        <w:rPr>
          <w:b/>
          <w:bCs/>
          <w:i/>
          <w:iCs/>
        </w:rPr>
        <w:t>sub</w:t>
      </w:r>
      <w:r w:rsidR="008B0528">
        <w:rPr>
          <w:b/>
          <w:bCs/>
          <w:i/>
          <w:iCs/>
        </w:rPr>
        <w:t>-</w:t>
      </w:r>
      <w:r w:rsidRPr="00EC64C7">
        <w:rPr>
          <w:b/>
          <w:bCs/>
          <w:i/>
          <w:iCs/>
        </w:rPr>
        <w:t>configuration framework</w:t>
      </w:r>
    </w:p>
    <w:p w14:paraId="59C94E6F" w14:textId="77777777" w:rsidR="00AA7D23" w:rsidRPr="001A3E94" w:rsidRDefault="00AA7D23" w:rsidP="001A3E94">
      <w:pPr>
        <w:jc w:val="both"/>
        <w:rPr>
          <w:b/>
          <w:bCs/>
          <w:i/>
          <w:iCs/>
        </w:rPr>
      </w:pPr>
    </w:p>
    <w:p w14:paraId="0D4D3E3C" w14:textId="6681D04B" w:rsidR="001F385D" w:rsidRPr="00D31C65" w:rsidRDefault="00C8623B" w:rsidP="001F385D">
      <w:pPr>
        <w:pStyle w:val="Heading4"/>
        <w:numPr>
          <w:ilvl w:val="3"/>
          <w:numId w:val="1"/>
        </w:numPr>
        <w:rPr>
          <w:rFonts w:ascii="Times New Roman" w:hAnsi="Times New Roman"/>
          <w:szCs w:val="24"/>
        </w:rPr>
      </w:pPr>
      <w:r>
        <w:rPr>
          <w:rFonts w:ascii="Times New Roman" w:hAnsi="Times New Roman"/>
          <w:szCs w:val="24"/>
        </w:rPr>
        <w:t>R</w:t>
      </w:r>
      <w:r w:rsidR="00382929" w:rsidRPr="00D31C65">
        <w:rPr>
          <w:rFonts w:ascii="Times New Roman" w:hAnsi="Times New Roman"/>
          <w:szCs w:val="24"/>
        </w:rPr>
        <w:t>eporting</w:t>
      </w:r>
      <w:r>
        <w:rPr>
          <w:rFonts w:ascii="Times New Roman" w:hAnsi="Times New Roman"/>
          <w:szCs w:val="24"/>
        </w:rPr>
        <w:t xml:space="preserve"> for BM Case2</w:t>
      </w:r>
    </w:p>
    <w:p w14:paraId="18D3466B" w14:textId="1ACE650F" w:rsidR="00284EE7" w:rsidRPr="00D31C65" w:rsidRDefault="00AA7D23" w:rsidP="00284EE7">
      <w:pPr>
        <w:jc w:val="both"/>
        <w:rPr>
          <w:lang w:val="en-GB"/>
        </w:rPr>
      </w:pPr>
      <w:r>
        <w:rPr>
          <w:bCs/>
          <w:iCs/>
          <w:lang w:eastAsia="zh-CN"/>
        </w:rPr>
        <w:t xml:space="preserve">During the Rel-18 SI phase of </w:t>
      </w:r>
      <w:r>
        <w:rPr>
          <w:color w:val="000000" w:themeColor="text1"/>
        </w:rPr>
        <w:t>AI/ML-based beam management</w:t>
      </w:r>
      <w:r w:rsidR="001F385D" w:rsidRPr="00D31C65">
        <w:rPr>
          <w:lang w:val="en-GB"/>
        </w:rPr>
        <w:t xml:space="preserve">, </w:t>
      </w:r>
      <w:r w:rsidR="00284EE7" w:rsidRPr="00D31C65">
        <w:rPr>
          <w:lang w:val="en-GB"/>
        </w:rPr>
        <w:t>we have the following agreement for data collection mechanism for BM-Case2 for AI/ML model at NW side.</w:t>
      </w:r>
    </w:p>
    <w:tbl>
      <w:tblPr>
        <w:tblStyle w:val="TableGrid"/>
        <w:tblW w:w="0" w:type="auto"/>
        <w:tblLook w:val="04A0" w:firstRow="1" w:lastRow="0" w:firstColumn="1" w:lastColumn="0" w:noHBand="0" w:noVBand="1"/>
      </w:tblPr>
      <w:tblGrid>
        <w:gridCol w:w="9631"/>
      </w:tblGrid>
      <w:tr w:rsidR="00284EE7" w:rsidRPr="00D31C65" w14:paraId="62349A9F" w14:textId="77777777" w:rsidTr="007368D4">
        <w:tc>
          <w:tcPr>
            <w:tcW w:w="9631" w:type="dxa"/>
          </w:tcPr>
          <w:p w14:paraId="7C413E6D" w14:textId="77777777" w:rsidR="00284EE7" w:rsidRPr="00D31C65" w:rsidRDefault="00284EE7" w:rsidP="007368D4">
            <w:pPr>
              <w:rPr>
                <w:rFonts w:eastAsia="DengXian"/>
                <w:highlight w:val="green"/>
                <w:lang w:eastAsia="zh-CN"/>
              </w:rPr>
            </w:pPr>
            <w:r w:rsidRPr="00D31C65">
              <w:rPr>
                <w:rFonts w:eastAsia="DengXian"/>
                <w:highlight w:val="green"/>
                <w:lang w:eastAsia="zh-CN"/>
              </w:rPr>
              <w:t>Agreement</w:t>
            </w:r>
          </w:p>
          <w:p w14:paraId="6E04C758" w14:textId="77777777" w:rsidR="00284EE7" w:rsidRPr="00D31C65" w:rsidRDefault="00284EE7" w:rsidP="007368D4">
            <w:r w:rsidRPr="00D31C65">
              <w:t>For BM-Case2, study necessity, benefit(s</w:t>
            </w:r>
            <w:proofErr w:type="gramStart"/>
            <w:r w:rsidRPr="00D31C65">
              <w:t>)</w:t>
            </w:r>
            <w:proofErr w:type="gramEnd"/>
            <w:r w:rsidRPr="00D31C65">
              <w:t xml:space="preserve"> and potential specification impact from the following additional aspects for AI model inference:</w:t>
            </w:r>
          </w:p>
          <w:p w14:paraId="48605C9A" w14:textId="77777777" w:rsidR="00284EE7" w:rsidRPr="00D31C65" w:rsidRDefault="00284EE7">
            <w:pPr>
              <w:pStyle w:val="BodyText"/>
              <w:numPr>
                <w:ilvl w:val="0"/>
                <w:numId w:val="14"/>
              </w:numPr>
              <w:spacing w:after="0" w:line="276" w:lineRule="auto"/>
              <w:jc w:val="both"/>
            </w:pPr>
            <w:r w:rsidRPr="00D31C65">
              <w:t xml:space="preserve">Reporting information about measurements of multiple past time instances in one reporting instance for BM-Case2 </w:t>
            </w:r>
          </w:p>
          <w:p w14:paraId="33CD4D7F" w14:textId="77777777" w:rsidR="00284EE7" w:rsidRPr="00D31C65" w:rsidRDefault="00284EE7">
            <w:pPr>
              <w:pStyle w:val="BodyText"/>
              <w:numPr>
                <w:ilvl w:val="1"/>
                <w:numId w:val="14"/>
              </w:numPr>
              <w:spacing w:after="0" w:line="276" w:lineRule="auto"/>
              <w:jc w:val="both"/>
            </w:pPr>
            <w:r w:rsidRPr="00D31C65">
              <w:t>Note: only applicable to network-side AI/ML model</w:t>
            </w:r>
          </w:p>
          <w:p w14:paraId="6622DAE6" w14:textId="77777777" w:rsidR="00284EE7" w:rsidRPr="00D31C65" w:rsidRDefault="00284EE7">
            <w:pPr>
              <w:pStyle w:val="BodyText"/>
              <w:numPr>
                <w:ilvl w:val="0"/>
                <w:numId w:val="14"/>
              </w:numPr>
              <w:spacing w:after="0" w:line="276" w:lineRule="auto"/>
              <w:jc w:val="both"/>
            </w:pPr>
            <w:r w:rsidRPr="00D31C65">
              <w:rPr>
                <w:rFonts w:eastAsia="SimSun"/>
                <w:lang w:eastAsia="zh-CN"/>
              </w:rPr>
              <w:t>Note: The potential performance gains of measurement reporting should be justified by considering UCI payload overhead</w:t>
            </w:r>
          </w:p>
        </w:tc>
      </w:tr>
    </w:tbl>
    <w:p w14:paraId="171CA346" w14:textId="77777777" w:rsidR="00284EE7" w:rsidRPr="00D31C65" w:rsidRDefault="00284EE7" w:rsidP="00284EE7">
      <w:pPr>
        <w:overflowPunct w:val="0"/>
        <w:autoSpaceDE w:val="0"/>
        <w:autoSpaceDN w:val="0"/>
        <w:adjustRightInd w:val="0"/>
        <w:spacing w:after="0"/>
        <w:contextualSpacing/>
        <w:textAlignment w:val="baseline"/>
        <w:rPr>
          <w:rFonts w:eastAsia="Batang"/>
          <w:bCs/>
          <w:iCs/>
          <w:lang w:val="en-GB" w:eastAsia="zh-CN"/>
        </w:rPr>
      </w:pPr>
    </w:p>
    <w:p w14:paraId="40B08248" w14:textId="2A0EFFCE" w:rsidR="00284EE7" w:rsidRPr="00D31C65" w:rsidRDefault="00284EE7" w:rsidP="00284EE7">
      <w:pPr>
        <w:overflowPunct w:val="0"/>
        <w:autoSpaceDE w:val="0"/>
        <w:autoSpaceDN w:val="0"/>
        <w:adjustRightInd w:val="0"/>
        <w:spacing w:after="0"/>
        <w:contextualSpacing/>
        <w:jc w:val="both"/>
        <w:textAlignment w:val="baseline"/>
      </w:pPr>
      <w:r w:rsidRPr="00D31C65">
        <w:rPr>
          <w:rFonts w:eastAsia="Batang"/>
          <w:bCs/>
          <w:iCs/>
          <w:lang w:val="en-GB" w:eastAsia="zh-CN"/>
        </w:rPr>
        <w:t xml:space="preserve">In our opinion, </w:t>
      </w:r>
      <w:r w:rsidR="00266577" w:rsidRPr="00D31C65">
        <w:rPr>
          <w:rFonts w:eastAsia="Batang"/>
          <w:bCs/>
          <w:iCs/>
          <w:lang w:val="en-GB" w:eastAsia="zh-CN"/>
        </w:rPr>
        <w:t>if UE report</w:t>
      </w:r>
      <w:r w:rsidR="00AA7D23">
        <w:rPr>
          <w:rFonts w:eastAsia="Batang"/>
          <w:bCs/>
          <w:iCs/>
          <w:lang w:val="en-GB" w:eastAsia="zh-CN"/>
        </w:rPr>
        <w:t>s</w:t>
      </w:r>
      <w:r w:rsidR="00266577" w:rsidRPr="00D31C65">
        <w:rPr>
          <w:rFonts w:eastAsia="Batang"/>
          <w:bCs/>
          <w:iCs/>
          <w:lang w:val="en-GB" w:eastAsia="zh-CN"/>
        </w:rPr>
        <w:t xml:space="preserve"> the </w:t>
      </w:r>
      <w:r w:rsidR="00266577" w:rsidRPr="00D31C65">
        <w:t>measurements of multiple past time instances in one reporting instance, UE may need to include the corresponding additional time information for each measurement in that report.</w:t>
      </w:r>
      <w:r w:rsidR="00172DF9" w:rsidRPr="00D31C65">
        <w:t xml:space="preserve"> However, UE is not necessarily to report the measurements of multiple past time instances in one reporting instance for BM-Case2.</w:t>
      </w:r>
      <w:r w:rsidR="00266577" w:rsidRPr="00D31C65">
        <w:t xml:space="preserve"> </w:t>
      </w:r>
      <w:r w:rsidR="00172DF9" w:rsidRPr="00D31C65">
        <w:t xml:space="preserve">For instance, </w:t>
      </w:r>
      <w:r w:rsidRPr="00D31C65">
        <w:rPr>
          <w:rFonts w:eastAsia="Batang"/>
          <w:bCs/>
          <w:iCs/>
          <w:lang w:val="en-GB" w:eastAsia="zh-CN"/>
        </w:rPr>
        <w:t xml:space="preserve">NW </w:t>
      </w:r>
      <w:r w:rsidR="00172DF9" w:rsidRPr="00D31C65">
        <w:rPr>
          <w:rFonts w:eastAsia="Batang"/>
          <w:bCs/>
          <w:iCs/>
          <w:lang w:val="en-GB" w:eastAsia="zh-CN"/>
        </w:rPr>
        <w:t xml:space="preserve">can </w:t>
      </w:r>
      <w:r w:rsidRPr="00D31C65">
        <w:rPr>
          <w:rFonts w:eastAsia="Batang"/>
          <w:bCs/>
          <w:iCs/>
          <w:lang w:val="en-GB" w:eastAsia="zh-CN"/>
        </w:rPr>
        <w:t>configure separate report</w:t>
      </w:r>
      <w:r w:rsidR="00A05A27" w:rsidRPr="00D31C65">
        <w:rPr>
          <w:rFonts w:eastAsia="Batang"/>
          <w:bCs/>
          <w:iCs/>
          <w:lang w:val="en-GB" w:eastAsia="zh-CN"/>
        </w:rPr>
        <w:t>s</w:t>
      </w:r>
      <w:r w:rsidRPr="00D31C65">
        <w:rPr>
          <w:rFonts w:eastAsia="Batang"/>
          <w:bCs/>
          <w:iCs/>
          <w:lang w:val="en-GB" w:eastAsia="zh-CN"/>
        </w:rPr>
        <w:t xml:space="preserve"> for each time instance in the observation window</w:t>
      </w:r>
      <w:r w:rsidR="00172DF9" w:rsidRPr="00D31C65">
        <w:rPr>
          <w:rFonts w:eastAsia="Batang"/>
          <w:bCs/>
          <w:iCs/>
          <w:lang w:val="en-GB" w:eastAsia="zh-CN"/>
        </w:rPr>
        <w:t xml:space="preserve">. One benefit of separate reporting is that UE does not need </w:t>
      </w:r>
      <w:r w:rsidRPr="00D31C65">
        <w:rPr>
          <w:rFonts w:eastAsia="Batang"/>
          <w:bCs/>
          <w:iCs/>
          <w:lang w:val="en-GB" w:eastAsia="zh-CN"/>
        </w:rPr>
        <w:t xml:space="preserve">to report </w:t>
      </w:r>
      <w:r w:rsidR="00172DF9" w:rsidRPr="00D31C65">
        <w:rPr>
          <w:rFonts w:eastAsia="Batang"/>
          <w:bCs/>
          <w:iCs/>
          <w:lang w:val="en-GB" w:eastAsia="zh-CN"/>
        </w:rPr>
        <w:t xml:space="preserve">temporal </w:t>
      </w:r>
      <w:r w:rsidRPr="00D31C65">
        <w:rPr>
          <w:rFonts w:eastAsia="Batang"/>
          <w:bCs/>
          <w:iCs/>
          <w:lang w:val="en-GB" w:eastAsia="zh-CN"/>
        </w:rPr>
        <w:t xml:space="preserve">information </w:t>
      </w:r>
      <w:r w:rsidR="00172DF9" w:rsidRPr="00D31C65">
        <w:rPr>
          <w:rFonts w:eastAsia="Batang"/>
          <w:bCs/>
          <w:iCs/>
          <w:lang w:val="en-GB" w:eastAsia="zh-CN"/>
        </w:rPr>
        <w:t>as additional information in the report</w:t>
      </w:r>
      <w:r w:rsidRPr="00D31C65">
        <w:rPr>
          <w:rFonts w:eastAsia="Batang"/>
          <w:bCs/>
          <w:iCs/>
          <w:lang w:val="en-GB" w:eastAsia="zh-CN"/>
        </w:rPr>
        <w:t xml:space="preserve"> </w:t>
      </w:r>
      <w:r w:rsidR="00266577" w:rsidRPr="00D31C65">
        <w:t xml:space="preserve">since NW knows the mapping of each report to each time instance in the observation window. </w:t>
      </w:r>
      <w:r w:rsidR="00136D63" w:rsidRPr="00D31C65">
        <w:t xml:space="preserve">Therefore, we propose to study </w:t>
      </w:r>
      <w:r w:rsidR="00A0063B" w:rsidRPr="00D31C65">
        <w:t xml:space="preserve">the benefit and spec impact of </w:t>
      </w:r>
      <w:r w:rsidR="00DC1D83" w:rsidRPr="00D31C65">
        <w:t xml:space="preserve">both options </w:t>
      </w:r>
      <w:r w:rsidR="00F00419" w:rsidRPr="00D31C65">
        <w:t>of</w:t>
      </w:r>
      <w:r w:rsidR="00136D63" w:rsidRPr="00D31C65">
        <w:t xml:space="preserve"> data collection for </w:t>
      </w:r>
      <w:r w:rsidR="008B2BDA" w:rsidRPr="00D31C65">
        <w:t xml:space="preserve">NW-side </w:t>
      </w:r>
      <w:r w:rsidR="00136D63" w:rsidRPr="00D31C65">
        <w:t xml:space="preserve">model inference/training/monitoring </w:t>
      </w:r>
      <w:r w:rsidR="00FD70A7" w:rsidRPr="00D31C65">
        <w:t>for BM-Case2</w:t>
      </w:r>
      <w:r w:rsidR="008B2BDA" w:rsidRPr="00D31C65">
        <w:t>.</w:t>
      </w:r>
    </w:p>
    <w:p w14:paraId="24C540AE" w14:textId="77777777" w:rsidR="00136D63" w:rsidRPr="00D31C65" w:rsidRDefault="00136D63" w:rsidP="0029091A">
      <w:pPr>
        <w:overflowPunct w:val="0"/>
        <w:autoSpaceDE w:val="0"/>
        <w:autoSpaceDN w:val="0"/>
        <w:adjustRightInd w:val="0"/>
        <w:spacing w:after="0"/>
        <w:contextualSpacing/>
        <w:jc w:val="both"/>
        <w:textAlignment w:val="baseline"/>
        <w:rPr>
          <w:b/>
          <w:bCs/>
          <w:i/>
          <w:iCs/>
        </w:rPr>
      </w:pPr>
    </w:p>
    <w:p w14:paraId="4F9D09B0" w14:textId="68ED6002" w:rsidR="00284EE7" w:rsidRPr="00D31C65" w:rsidRDefault="00284EE7" w:rsidP="0029091A">
      <w:pPr>
        <w:overflowPunct w:val="0"/>
        <w:autoSpaceDE w:val="0"/>
        <w:autoSpaceDN w:val="0"/>
        <w:adjustRightInd w:val="0"/>
        <w:spacing w:after="0"/>
        <w:contextualSpacing/>
        <w:jc w:val="both"/>
        <w:textAlignment w:val="baseline"/>
        <w:rPr>
          <w:b/>
          <w:bCs/>
          <w:i/>
          <w:iCs/>
        </w:rPr>
      </w:pPr>
      <w:r w:rsidRPr="00D31C65">
        <w:rPr>
          <w:b/>
          <w:bCs/>
          <w:i/>
          <w:iCs/>
        </w:rPr>
        <w:t xml:space="preserve">Proposal </w:t>
      </w:r>
      <w:r w:rsidR="00CD3D7F">
        <w:rPr>
          <w:b/>
          <w:bCs/>
          <w:i/>
          <w:iCs/>
        </w:rPr>
        <w:t>1</w:t>
      </w:r>
      <w:r w:rsidR="00992EC9">
        <w:rPr>
          <w:b/>
          <w:bCs/>
          <w:i/>
          <w:iCs/>
        </w:rPr>
        <w:t>0</w:t>
      </w:r>
      <w:r w:rsidRPr="00D31C65">
        <w:rPr>
          <w:b/>
          <w:bCs/>
          <w:i/>
          <w:iCs/>
        </w:rPr>
        <w:t xml:space="preserve">: </w:t>
      </w:r>
      <w:r w:rsidR="00136D63" w:rsidRPr="00D31C65">
        <w:rPr>
          <w:b/>
          <w:bCs/>
          <w:i/>
          <w:iCs/>
          <w:lang w:val="en-GB"/>
        </w:rPr>
        <w:t xml:space="preserve">For </w:t>
      </w:r>
      <w:r w:rsidR="00136D63" w:rsidRPr="00D31C65">
        <w:rPr>
          <w:b/>
          <w:bCs/>
          <w:i/>
          <w:iCs/>
        </w:rPr>
        <w:t>the data collection for NW-side model inference/training/monitoring for BM-Case2</w:t>
      </w:r>
      <w:r w:rsidRPr="00D31C65">
        <w:rPr>
          <w:b/>
          <w:bCs/>
          <w:i/>
          <w:iCs/>
        </w:rPr>
        <w:t xml:space="preserve">, </w:t>
      </w:r>
      <w:r w:rsidR="00AA7D23">
        <w:rPr>
          <w:b/>
          <w:bCs/>
          <w:i/>
          <w:iCs/>
        </w:rPr>
        <w:t xml:space="preserve">consider </w:t>
      </w:r>
      <w:r w:rsidR="00360F4E" w:rsidRPr="00D31C65">
        <w:rPr>
          <w:b/>
          <w:bCs/>
          <w:i/>
          <w:iCs/>
        </w:rPr>
        <w:t xml:space="preserve">the </w:t>
      </w:r>
      <w:r w:rsidRPr="00D31C65">
        <w:rPr>
          <w:b/>
          <w:bCs/>
          <w:i/>
          <w:iCs/>
        </w:rPr>
        <w:t xml:space="preserve">following two options </w:t>
      </w:r>
      <w:r w:rsidR="003A3300" w:rsidRPr="00D31C65">
        <w:rPr>
          <w:b/>
          <w:bCs/>
          <w:i/>
          <w:iCs/>
        </w:rPr>
        <w:t xml:space="preserve">of UE reporting </w:t>
      </w:r>
      <w:r w:rsidRPr="00D31C65">
        <w:rPr>
          <w:b/>
          <w:bCs/>
          <w:i/>
          <w:iCs/>
        </w:rPr>
        <w:t xml:space="preserve">as a starting point, </w:t>
      </w:r>
    </w:p>
    <w:p w14:paraId="568975B6" w14:textId="1EE98543" w:rsidR="00284EE7" w:rsidRPr="00D31C65" w:rsidRDefault="00284EE7">
      <w:pPr>
        <w:pStyle w:val="ListParagraph"/>
        <w:numPr>
          <w:ilvl w:val="0"/>
          <w:numId w:val="22"/>
        </w:numPr>
        <w:overflowPunct w:val="0"/>
        <w:autoSpaceDE w:val="0"/>
        <w:autoSpaceDN w:val="0"/>
        <w:adjustRightInd w:val="0"/>
        <w:spacing w:after="0"/>
        <w:contextualSpacing/>
        <w:jc w:val="both"/>
        <w:textAlignment w:val="baseline"/>
        <w:rPr>
          <w:b/>
          <w:bCs/>
          <w:i/>
          <w:iCs/>
        </w:rPr>
      </w:pPr>
      <w:r w:rsidRPr="00D31C65">
        <w:rPr>
          <w:b/>
          <w:bCs/>
          <w:i/>
          <w:iCs/>
        </w:rPr>
        <w:t>Option1: NW configures separate report</w:t>
      </w:r>
      <w:r w:rsidR="00AB4AF0">
        <w:rPr>
          <w:b/>
          <w:bCs/>
          <w:i/>
          <w:iCs/>
        </w:rPr>
        <w:t>s</w:t>
      </w:r>
      <w:r w:rsidRPr="00D31C65">
        <w:rPr>
          <w:b/>
          <w:bCs/>
          <w:i/>
          <w:iCs/>
        </w:rPr>
        <w:t xml:space="preserve"> for each time instance in the observation window </w:t>
      </w:r>
    </w:p>
    <w:p w14:paraId="7275999C" w14:textId="77777777" w:rsidR="00284EE7" w:rsidRPr="00D31C65" w:rsidRDefault="00284EE7">
      <w:pPr>
        <w:pStyle w:val="ListParagraph"/>
        <w:numPr>
          <w:ilvl w:val="0"/>
          <w:numId w:val="22"/>
        </w:numPr>
        <w:overflowPunct w:val="0"/>
        <w:autoSpaceDE w:val="0"/>
        <w:autoSpaceDN w:val="0"/>
        <w:adjustRightInd w:val="0"/>
        <w:spacing w:after="0"/>
        <w:contextualSpacing/>
        <w:jc w:val="both"/>
        <w:textAlignment w:val="baseline"/>
        <w:rPr>
          <w:b/>
          <w:bCs/>
          <w:i/>
          <w:iCs/>
        </w:rPr>
      </w:pPr>
      <w:r w:rsidRPr="00D31C65">
        <w:rPr>
          <w:b/>
          <w:bCs/>
          <w:i/>
          <w:iCs/>
        </w:rPr>
        <w:t>Option2: NW configures one report for all the time instances in the observation window</w:t>
      </w:r>
    </w:p>
    <w:p w14:paraId="7568BA2E" w14:textId="4A6FE792" w:rsidR="00284EE7" w:rsidRDefault="00284EE7" w:rsidP="00262460">
      <w:pPr>
        <w:overflowPunct w:val="0"/>
        <w:autoSpaceDE w:val="0"/>
        <w:autoSpaceDN w:val="0"/>
        <w:adjustRightInd w:val="0"/>
        <w:spacing w:after="0"/>
        <w:contextualSpacing/>
        <w:textAlignment w:val="baseline"/>
        <w:rPr>
          <w:rFonts w:eastAsia="Batang"/>
          <w:bCs/>
          <w:iCs/>
          <w:lang w:eastAsia="zh-CN"/>
        </w:rPr>
      </w:pPr>
    </w:p>
    <w:p w14:paraId="43003F63" w14:textId="7B8C95F3" w:rsidR="008B0528" w:rsidRDefault="008B0528" w:rsidP="00262460">
      <w:pPr>
        <w:overflowPunct w:val="0"/>
        <w:autoSpaceDE w:val="0"/>
        <w:autoSpaceDN w:val="0"/>
        <w:adjustRightInd w:val="0"/>
        <w:spacing w:after="0"/>
        <w:contextualSpacing/>
        <w:textAlignment w:val="baseline"/>
        <w:rPr>
          <w:rFonts w:eastAsia="Batang"/>
          <w:bCs/>
          <w:iCs/>
          <w:lang w:eastAsia="zh-CN"/>
        </w:rPr>
      </w:pPr>
    </w:p>
    <w:p w14:paraId="5B617513" w14:textId="77777777" w:rsidR="008B0528" w:rsidRPr="00D31C65" w:rsidRDefault="008B0528" w:rsidP="00262460">
      <w:pPr>
        <w:overflowPunct w:val="0"/>
        <w:autoSpaceDE w:val="0"/>
        <w:autoSpaceDN w:val="0"/>
        <w:adjustRightInd w:val="0"/>
        <w:spacing w:after="0"/>
        <w:contextualSpacing/>
        <w:textAlignment w:val="baseline"/>
        <w:rPr>
          <w:rFonts w:eastAsia="Batang"/>
          <w:bCs/>
          <w:iCs/>
          <w:lang w:eastAsia="zh-CN"/>
        </w:rPr>
      </w:pPr>
    </w:p>
    <w:p w14:paraId="23B117B8" w14:textId="11C6F53B" w:rsidR="00923BC2" w:rsidRPr="00D31C65" w:rsidRDefault="00923BC2" w:rsidP="00923BC2">
      <w:pPr>
        <w:pStyle w:val="Heading4"/>
        <w:numPr>
          <w:ilvl w:val="3"/>
          <w:numId w:val="1"/>
        </w:numPr>
        <w:rPr>
          <w:rFonts w:ascii="Times New Roman" w:hAnsi="Times New Roman"/>
          <w:szCs w:val="24"/>
        </w:rPr>
      </w:pPr>
      <w:r w:rsidRPr="00D31C65">
        <w:rPr>
          <w:rFonts w:ascii="Times New Roman" w:hAnsi="Times New Roman"/>
          <w:szCs w:val="24"/>
        </w:rPr>
        <w:t xml:space="preserve">Quantization for Data collection </w:t>
      </w:r>
    </w:p>
    <w:p w14:paraId="1E301231" w14:textId="5AA59363" w:rsidR="00923BC2" w:rsidRPr="00D31C65" w:rsidRDefault="00923BC2" w:rsidP="00923BC2">
      <w:pPr>
        <w:tabs>
          <w:tab w:val="left" w:pos="656"/>
        </w:tabs>
        <w:jc w:val="both"/>
        <w:rPr>
          <w:bCs/>
          <w:iCs/>
          <w:lang w:eastAsia="zh-CN"/>
        </w:rPr>
      </w:pPr>
      <w:r w:rsidRPr="00D31C65">
        <w:rPr>
          <w:bCs/>
          <w:iCs/>
          <w:lang w:eastAsia="zh-CN"/>
        </w:rPr>
        <w:t xml:space="preserve">In the following discussion, we will study the requirement of each data sample for data collection for NW-side AI/ML models. NW-side AI/ML model requires UE to report the measured L1-RSRP values or </w:t>
      </w:r>
      <w:r w:rsidRPr="00D31C65">
        <w:rPr>
          <w:bCs/>
          <w:iCs/>
          <w:lang w:eastAsia="zh-TW"/>
        </w:rPr>
        <w:t xml:space="preserve">beam ID for training. However, the quality of the reported values has not been discussed yet. </w:t>
      </w:r>
      <w:r w:rsidRPr="00D31C65">
        <w:rPr>
          <w:bCs/>
          <w:iCs/>
          <w:lang w:eastAsia="zh-CN"/>
        </w:rPr>
        <w:t xml:space="preserve">In the current spec, the L1-RSRP is quantized to integer dBm levels for UE reporting. The largest L1-RSRP in one report is mapped to dBm levels, which is represented by 7 bits (i.e., 128 integer dBm levels). For the rest of the L1-RSRP values, UE maps their difference to the </w:t>
      </w:r>
      <w:r w:rsidRPr="00D31C65">
        <w:rPr>
          <w:bCs/>
          <w:iCs/>
          <w:lang w:eastAsia="zh-TW"/>
        </w:rPr>
        <w:t>maximum</w:t>
      </w:r>
      <w:r w:rsidRPr="00D31C65">
        <w:rPr>
          <w:bCs/>
          <w:iCs/>
          <w:lang w:eastAsia="zh-CN"/>
        </w:rPr>
        <w:t xml:space="preserve"> L1-RSRP values (in dB) by Table 10.1.6.1-2 in </w:t>
      </w:r>
      <w:r w:rsidRPr="00D31C65">
        <w:rPr>
          <w:bCs/>
          <w:iCs/>
          <w:lang w:eastAsia="zh-CN"/>
        </w:rPr>
        <w:fldChar w:fldCharType="begin"/>
      </w:r>
      <w:r w:rsidRPr="00D31C65">
        <w:rPr>
          <w:bCs/>
          <w:iCs/>
          <w:lang w:eastAsia="zh-CN"/>
        </w:rPr>
        <w:instrText xml:space="preserve"> REF _Ref110954004 \r \h </w:instrText>
      </w:r>
      <w:r w:rsidR="00D31C65">
        <w:rPr>
          <w:bCs/>
          <w:iCs/>
          <w:lang w:eastAsia="zh-CN"/>
        </w:rPr>
        <w:instrText xml:space="preserve"> \* MERGEFORMAT </w:instrText>
      </w:r>
      <w:r w:rsidRPr="00D31C65">
        <w:rPr>
          <w:bCs/>
          <w:iCs/>
          <w:lang w:eastAsia="zh-CN"/>
        </w:rPr>
      </w:r>
      <w:r w:rsidRPr="00D31C65">
        <w:rPr>
          <w:bCs/>
          <w:iCs/>
          <w:lang w:eastAsia="zh-CN"/>
        </w:rPr>
        <w:fldChar w:fldCharType="separate"/>
      </w:r>
      <w:r w:rsidR="00B313C1">
        <w:rPr>
          <w:bCs/>
          <w:iCs/>
          <w:lang w:eastAsia="zh-CN"/>
        </w:rPr>
        <w:t>[6]</w:t>
      </w:r>
      <w:r w:rsidRPr="00D31C65">
        <w:rPr>
          <w:bCs/>
          <w:iCs/>
          <w:lang w:eastAsia="zh-CN"/>
        </w:rPr>
        <w:fldChar w:fldCharType="end"/>
      </w:r>
      <w:r w:rsidRPr="00D31C65">
        <w:rPr>
          <w:bCs/>
          <w:iCs/>
          <w:lang w:eastAsia="zh-CN"/>
        </w:rPr>
        <w:t xml:space="preserve">. As a result, it takes 19 bits for UE to report L1-RSRP for 4 beams. </w:t>
      </w:r>
    </w:p>
    <w:p w14:paraId="3536B652" w14:textId="29313230" w:rsidR="00923BC2" w:rsidRPr="00D31C65" w:rsidRDefault="00923BC2" w:rsidP="00923BC2">
      <w:pPr>
        <w:tabs>
          <w:tab w:val="left" w:pos="656"/>
        </w:tabs>
        <w:jc w:val="both"/>
        <w:rPr>
          <w:bCs/>
          <w:iCs/>
          <w:lang w:eastAsia="zh-CN"/>
        </w:rPr>
      </w:pPr>
      <w:r w:rsidRPr="00D31C65">
        <w:rPr>
          <w:bCs/>
          <w:iCs/>
          <w:lang w:eastAsia="zh-CN"/>
        </w:rPr>
        <w:t xml:space="preserve">On the other hand, we have shown (Section </w:t>
      </w:r>
      <w:r w:rsidRPr="00D31C65">
        <w:rPr>
          <w:szCs w:val="22"/>
        </w:rPr>
        <w:t xml:space="preserve">2.4.1.5.2 in </w:t>
      </w:r>
      <w:r w:rsidRPr="00D31C65">
        <w:rPr>
          <w:szCs w:val="22"/>
        </w:rPr>
        <w:fldChar w:fldCharType="begin"/>
      </w:r>
      <w:r w:rsidRPr="00D31C65">
        <w:rPr>
          <w:szCs w:val="22"/>
        </w:rPr>
        <w:instrText xml:space="preserve"> REF _Ref131607972 \r \h </w:instrText>
      </w:r>
      <w:r w:rsidR="00D31C65">
        <w:rPr>
          <w:szCs w:val="22"/>
        </w:rPr>
        <w:instrText xml:space="preserve"> \* MERGEFORMAT </w:instrText>
      </w:r>
      <w:r w:rsidRPr="00D31C65">
        <w:rPr>
          <w:szCs w:val="22"/>
        </w:rPr>
      </w:r>
      <w:r w:rsidRPr="00D31C65">
        <w:rPr>
          <w:szCs w:val="22"/>
        </w:rPr>
        <w:fldChar w:fldCharType="separate"/>
      </w:r>
      <w:r w:rsidR="00B313C1">
        <w:rPr>
          <w:szCs w:val="22"/>
        </w:rPr>
        <w:t>[1]</w:t>
      </w:r>
      <w:r w:rsidRPr="00D31C65">
        <w:rPr>
          <w:szCs w:val="22"/>
        </w:rPr>
        <w:fldChar w:fldCharType="end"/>
      </w:r>
      <w:r w:rsidRPr="00D31C65">
        <w:rPr>
          <w:bCs/>
          <w:iCs/>
          <w:lang w:eastAsia="zh-CN"/>
        </w:rPr>
        <w:t xml:space="preserve">) that by using a simple quantization method, we can achieve the same level of accuracy performance as by using the FP16 quantization method, while using the same number of bits in one UE report as the current spec uses. Furthermore, we have shown that with lower number of bits per beam’s L1-RSRP, the studied quantization method can achieve the same level of accuracy performance for model training and testing.   </w:t>
      </w:r>
    </w:p>
    <w:p w14:paraId="0EFD3D6F" w14:textId="77777777" w:rsidR="00923BC2" w:rsidRPr="00D31C65" w:rsidRDefault="00923BC2" w:rsidP="00923BC2">
      <w:pPr>
        <w:tabs>
          <w:tab w:val="left" w:pos="656"/>
        </w:tabs>
        <w:jc w:val="both"/>
        <w:rPr>
          <w:bCs/>
          <w:iCs/>
          <w:lang w:eastAsia="zh-TW"/>
        </w:rPr>
      </w:pPr>
      <w:r w:rsidRPr="00D31C65">
        <w:rPr>
          <w:bCs/>
          <w:iCs/>
          <w:lang w:eastAsia="zh-TW"/>
        </w:rPr>
        <w:t>Therefore, we believe it is valuable to study the possibility of using lower precision quantization method for beam RSRP report other than the current spec, for supporting AI/ML model inference and data collection for NW-side models. Also, we can further consider the feasibility of using different quantizing methods, including different bits used for quantization and quantized quantity (linear or dBm), for different Set B designs.</w:t>
      </w:r>
    </w:p>
    <w:p w14:paraId="242A9668" w14:textId="28F54A80" w:rsidR="00923BC2" w:rsidRPr="00D31C65" w:rsidRDefault="00923BC2" w:rsidP="00923BC2">
      <w:pPr>
        <w:spacing w:after="0"/>
        <w:jc w:val="both"/>
        <w:rPr>
          <w:b/>
          <w:bCs/>
          <w:i/>
          <w:iCs/>
        </w:rPr>
      </w:pPr>
      <w:r w:rsidRPr="00D31C65">
        <w:rPr>
          <w:b/>
          <w:bCs/>
          <w:i/>
          <w:iCs/>
        </w:rPr>
        <w:t xml:space="preserve">Proposal </w:t>
      </w:r>
      <w:r w:rsidR="00FB355D">
        <w:rPr>
          <w:b/>
          <w:bCs/>
          <w:i/>
          <w:iCs/>
        </w:rPr>
        <w:t>1</w:t>
      </w:r>
      <w:r w:rsidR="00992EC9">
        <w:rPr>
          <w:b/>
          <w:bCs/>
          <w:i/>
          <w:iCs/>
        </w:rPr>
        <w:t>1</w:t>
      </w:r>
      <w:r w:rsidRPr="00D31C65">
        <w:rPr>
          <w:b/>
          <w:bCs/>
          <w:i/>
          <w:iCs/>
        </w:rPr>
        <w:t>:</w:t>
      </w:r>
      <w:r w:rsidRPr="00D31C65">
        <w:rPr>
          <w:b/>
          <w:bCs/>
          <w:i/>
          <w:iCs/>
          <w:lang w:val="en-GB"/>
        </w:rPr>
        <w:t xml:space="preserve"> </w:t>
      </w:r>
      <w:r w:rsidRPr="00D31C65">
        <w:rPr>
          <w:b/>
          <w:bCs/>
          <w:i/>
          <w:iCs/>
        </w:rPr>
        <w:t xml:space="preserve"> For data collection for NW-side AI/ML model, </w:t>
      </w:r>
      <w:r w:rsidR="00D908EF">
        <w:rPr>
          <w:b/>
          <w:bCs/>
          <w:i/>
          <w:iCs/>
        </w:rPr>
        <w:t xml:space="preserve">consider </w:t>
      </w:r>
      <w:r w:rsidRPr="00D31C65">
        <w:rPr>
          <w:b/>
          <w:bCs/>
          <w:i/>
          <w:iCs/>
        </w:rPr>
        <w:t>reporting overhead reduction with quantizing L1-RSRP and/or normalized L1-RSRP measurement with lower number of bits than the current spec.</w:t>
      </w:r>
    </w:p>
    <w:p w14:paraId="10D8C769" w14:textId="687E3C69" w:rsidR="00923BC2" w:rsidRDefault="00923BC2" w:rsidP="00923BC2">
      <w:pPr>
        <w:spacing w:after="0"/>
        <w:jc w:val="both"/>
        <w:rPr>
          <w:b/>
          <w:bCs/>
          <w:i/>
          <w:iCs/>
        </w:rPr>
      </w:pPr>
    </w:p>
    <w:p w14:paraId="6DE7F7F5" w14:textId="02D60A59" w:rsidR="00194366" w:rsidRPr="00D31C65" w:rsidRDefault="00194366" w:rsidP="00923BC2">
      <w:pPr>
        <w:spacing w:after="0"/>
        <w:jc w:val="both"/>
        <w:rPr>
          <w:b/>
          <w:bCs/>
          <w:i/>
          <w:iCs/>
        </w:rPr>
      </w:pPr>
    </w:p>
    <w:p w14:paraId="01E78031" w14:textId="340DA8BE" w:rsidR="00E462E5" w:rsidRPr="0058751B" w:rsidRDefault="008F701C" w:rsidP="00E462E5">
      <w:pPr>
        <w:pStyle w:val="Heading2"/>
        <w:numPr>
          <w:ilvl w:val="1"/>
          <w:numId w:val="1"/>
        </w:numPr>
        <w:rPr>
          <w:rFonts w:ascii="Times New Roman" w:hAnsi="Times New Roman"/>
          <w:sz w:val="28"/>
          <w:szCs w:val="28"/>
        </w:rPr>
      </w:pPr>
      <w:r w:rsidRPr="00E462E5">
        <w:rPr>
          <w:rFonts w:ascii="Times New Roman" w:hAnsi="Times New Roman"/>
          <w:sz w:val="28"/>
          <w:szCs w:val="28"/>
        </w:rPr>
        <w:t xml:space="preserve">Model </w:t>
      </w:r>
      <w:r w:rsidR="00E22337" w:rsidRPr="00E462E5">
        <w:rPr>
          <w:rFonts w:ascii="Times New Roman" w:hAnsi="Times New Roman"/>
          <w:sz w:val="28"/>
          <w:szCs w:val="28"/>
        </w:rPr>
        <w:t>i</w:t>
      </w:r>
      <w:r w:rsidRPr="00E462E5">
        <w:rPr>
          <w:rFonts w:ascii="Times New Roman" w:hAnsi="Times New Roman"/>
          <w:sz w:val="28"/>
          <w:szCs w:val="28"/>
        </w:rPr>
        <w:t>nference</w:t>
      </w:r>
    </w:p>
    <w:p w14:paraId="24FAC629" w14:textId="19358D20" w:rsidR="00EA2493" w:rsidRPr="00801F03" w:rsidRDefault="00EA2493" w:rsidP="00EA2493">
      <w:pPr>
        <w:pStyle w:val="Heading3"/>
        <w:numPr>
          <w:ilvl w:val="2"/>
          <w:numId w:val="1"/>
        </w:numPr>
        <w:rPr>
          <w:rFonts w:ascii="Times New Roman" w:hAnsi="Times New Roman"/>
          <w:sz w:val="24"/>
          <w:szCs w:val="24"/>
        </w:rPr>
      </w:pPr>
      <w:r w:rsidRPr="00801F03">
        <w:rPr>
          <w:rFonts w:ascii="Times New Roman" w:hAnsi="Times New Roman"/>
          <w:sz w:val="24"/>
          <w:szCs w:val="24"/>
        </w:rPr>
        <w:t>Irregular beam report for BM-Case2</w:t>
      </w:r>
    </w:p>
    <w:p w14:paraId="4390E64A" w14:textId="2E62AA1F" w:rsidR="00EA2493" w:rsidRPr="00801F03" w:rsidRDefault="00EA2493" w:rsidP="00EA2493">
      <w:pPr>
        <w:jc w:val="both"/>
      </w:pPr>
      <w:r w:rsidRPr="00801F03">
        <w:t xml:space="preserve">Unlike conventional periodic beam report, in BM-Case2, UE is measuring only for observation window and stops </w:t>
      </w:r>
      <w:r w:rsidR="006A4102" w:rsidRPr="00801F03">
        <w:t xml:space="preserve">the </w:t>
      </w:r>
      <w:r w:rsidRPr="00801F03">
        <w:t>measur</w:t>
      </w:r>
      <w:r w:rsidR="006A4102" w:rsidRPr="00801F03">
        <w:t>ement</w:t>
      </w:r>
      <w:r w:rsidRPr="00801F03">
        <w:t xml:space="preserve"> during the prediction window. In the meantime, NW can just configure RS resources in the observation window and save the RS resources in the prediction window. This will create a “duty cycle” behavior (i.e., not always ON) if such RS resources and reports are configured as periodic, which may have spec impact. However, this kind of RS configuration and measurement pattern can be achieved by NW configuring separate reports for each observation window (i.e., each report instance). </w:t>
      </w:r>
    </w:p>
    <w:p w14:paraId="6FA62DC4" w14:textId="28CA8F75" w:rsidR="00A76C85" w:rsidRDefault="00EA2493" w:rsidP="00EA2493">
      <w:pPr>
        <w:spacing w:after="0"/>
        <w:jc w:val="both"/>
        <w:rPr>
          <w:b/>
          <w:bCs/>
          <w:i/>
          <w:iCs/>
        </w:rPr>
      </w:pPr>
      <w:r w:rsidRPr="00801F03">
        <w:rPr>
          <w:b/>
          <w:bCs/>
          <w:i/>
          <w:iCs/>
        </w:rPr>
        <w:t xml:space="preserve">Proposal </w:t>
      </w:r>
      <w:r w:rsidR="00EB30EA">
        <w:rPr>
          <w:b/>
          <w:bCs/>
          <w:i/>
          <w:iCs/>
        </w:rPr>
        <w:t>1</w:t>
      </w:r>
      <w:r w:rsidR="00992EC9">
        <w:rPr>
          <w:b/>
          <w:bCs/>
          <w:i/>
          <w:iCs/>
        </w:rPr>
        <w:t>2</w:t>
      </w:r>
      <w:r w:rsidRPr="00801F03">
        <w:rPr>
          <w:b/>
          <w:bCs/>
          <w:i/>
          <w:iCs/>
        </w:rPr>
        <w:t>:</w:t>
      </w:r>
      <w:r w:rsidRPr="00801F03">
        <w:rPr>
          <w:b/>
          <w:bCs/>
          <w:i/>
          <w:iCs/>
          <w:lang w:val="en-GB"/>
        </w:rPr>
        <w:t xml:space="preserve"> </w:t>
      </w:r>
      <w:r w:rsidRPr="00801F03">
        <w:rPr>
          <w:b/>
          <w:bCs/>
          <w:i/>
          <w:iCs/>
        </w:rPr>
        <w:t xml:space="preserve"> For BM-Case2, </w:t>
      </w:r>
      <w:r w:rsidR="00A76C85">
        <w:rPr>
          <w:b/>
          <w:bCs/>
          <w:i/>
          <w:iCs/>
        </w:rPr>
        <w:t>consider the following potential report configuration behavior as a start point:</w:t>
      </w:r>
    </w:p>
    <w:p w14:paraId="1FF7013A" w14:textId="69E1119E" w:rsidR="00A76C85" w:rsidRDefault="00A76C85">
      <w:pPr>
        <w:pStyle w:val="ListParagraph"/>
        <w:numPr>
          <w:ilvl w:val="0"/>
          <w:numId w:val="33"/>
        </w:numPr>
        <w:spacing w:after="0"/>
        <w:jc w:val="both"/>
        <w:rPr>
          <w:b/>
          <w:bCs/>
          <w:i/>
          <w:iCs/>
        </w:rPr>
      </w:pPr>
      <w:r>
        <w:rPr>
          <w:b/>
          <w:bCs/>
          <w:i/>
          <w:iCs/>
        </w:rPr>
        <w:t xml:space="preserve">NW </w:t>
      </w:r>
      <w:r w:rsidR="00EA2493" w:rsidRPr="00A76C85">
        <w:rPr>
          <w:b/>
          <w:bCs/>
          <w:i/>
          <w:iCs/>
        </w:rPr>
        <w:t>configur</w:t>
      </w:r>
      <w:r>
        <w:rPr>
          <w:b/>
          <w:bCs/>
          <w:i/>
          <w:iCs/>
        </w:rPr>
        <w:t>es</w:t>
      </w:r>
      <w:r w:rsidR="00EA2493" w:rsidRPr="00A76C85">
        <w:rPr>
          <w:b/>
          <w:bCs/>
          <w:i/>
          <w:iCs/>
        </w:rPr>
        <w:t xml:space="preserve"> periodic beam report</w:t>
      </w:r>
      <w:r>
        <w:rPr>
          <w:b/>
          <w:bCs/>
          <w:i/>
          <w:iCs/>
        </w:rPr>
        <w:t xml:space="preserve"> with </w:t>
      </w:r>
      <w:r w:rsidRPr="00A76C85">
        <w:rPr>
          <w:b/>
          <w:bCs/>
          <w:i/>
          <w:iCs/>
        </w:rPr>
        <w:t>a “duty cycle”</w:t>
      </w:r>
      <w:r>
        <w:rPr>
          <w:b/>
          <w:bCs/>
          <w:i/>
          <w:iCs/>
        </w:rPr>
        <w:t xml:space="preserve"> parameter</w:t>
      </w:r>
    </w:p>
    <w:p w14:paraId="28DF8518" w14:textId="24D163DB" w:rsidR="00EA2493" w:rsidRPr="00A76C85" w:rsidRDefault="00EA2493">
      <w:pPr>
        <w:pStyle w:val="ListParagraph"/>
        <w:numPr>
          <w:ilvl w:val="0"/>
          <w:numId w:val="33"/>
        </w:numPr>
        <w:spacing w:after="0"/>
        <w:jc w:val="both"/>
        <w:rPr>
          <w:b/>
          <w:bCs/>
          <w:i/>
          <w:iCs/>
        </w:rPr>
      </w:pPr>
      <w:r w:rsidRPr="00A76C85">
        <w:rPr>
          <w:b/>
          <w:bCs/>
          <w:i/>
          <w:iCs/>
        </w:rPr>
        <w:lastRenderedPageBreak/>
        <w:t>NW configure</w:t>
      </w:r>
      <w:r w:rsidR="00A76C85">
        <w:rPr>
          <w:b/>
          <w:bCs/>
          <w:i/>
          <w:iCs/>
        </w:rPr>
        <w:t>s</w:t>
      </w:r>
      <w:r w:rsidRPr="00A76C85">
        <w:rPr>
          <w:b/>
          <w:bCs/>
          <w:i/>
          <w:iCs/>
        </w:rPr>
        <w:t xml:space="preserve"> separate reports for each BM-Case2 model inference instance.</w:t>
      </w:r>
    </w:p>
    <w:p w14:paraId="77519052" w14:textId="77777777" w:rsidR="006D1953" w:rsidRPr="004312FA" w:rsidRDefault="006D1953" w:rsidP="006D1953">
      <w:pPr>
        <w:jc w:val="both"/>
        <w:rPr>
          <w:color w:val="7F7F7F" w:themeColor="text1" w:themeTint="80"/>
          <w:lang w:val="en-GB"/>
        </w:rPr>
      </w:pPr>
    </w:p>
    <w:p w14:paraId="0406F877" w14:textId="56A35027" w:rsidR="001D38BA" w:rsidRPr="009C1E96" w:rsidRDefault="006D2710" w:rsidP="001D38BA">
      <w:pPr>
        <w:pStyle w:val="Heading3"/>
        <w:numPr>
          <w:ilvl w:val="2"/>
          <w:numId w:val="1"/>
        </w:numPr>
        <w:rPr>
          <w:rFonts w:ascii="Times New Roman" w:hAnsi="Times New Roman"/>
          <w:sz w:val="24"/>
          <w:szCs w:val="24"/>
        </w:rPr>
      </w:pPr>
      <w:r w:rsidRPr="009C1E96">
        <w:rPr>
          <w:rFonts w:ascii="Times New Roman" w:hAnsi="Times New Roman"/>
          <w:sz w:val="24"/>
          <w:szCs w:val="24"/>
        </w:rPr>
        <w:t>NW-side model</w:t>
      </w:r>
    </w:p>
    <w:p w14:paraId="5927EE6D" w14:textId="391899DC" w:rsidR="005C070D" w:rsidRPr="009C1E96" w:rsidRDefault="0059044E" w:rsidP="005C070D">
      <w:pPr>
        <w:tabs>
          <w:tab w:val="left" w:pos="656"/>
        </w:tabs>
        <w:jc w:val="both"/>
        <w:rPr>
          <w:lang w:val="en-GB"/>
        </w:rPr>
      </w:pPr>
      <w:r w:rsidRPr="009C1E96">
        <w:rPr>
          <w:bCs/>
          <w:iCs/>
          <w:lang w:eastAsia="zh-CN"/>
        </w:rPr>
        <w:t xml:space="preserve">During the Rel-18 SI phase of </w:t>
      </w:r>
      <w:r w:rsidRPr="009C1E96">
        <w:t>AI/ML-based beam management</w:t>
      </w:r>
      <w:r w:rsidRPr="009C1E96">
        <w:rPr>
          <w:lang w:val="en-GB"/>
        </w:rPr>
        <w:t xml:space="preserve">, </w:t>
      </w:r>
      <w:r w:rsidR="005C070D" w:rsidRPr="009C1E96">
        <w:rPr>
          <w:lang w:val="en-GB"/>
        </w:rPr>
        <w:t>we have the following agreement for NW-side model,</w:t>
      </w:r>
    </w:p>
    <w:tbl>
      <w:tblPr>
        <w:tblStyle w:val="TableGrid"/>
        <w:tblW w:w="0" w:type="auto"/>
        <w:tblLook w:val="04A0" w:firstRow="1" w:lastRow="0" w:firstColumn="1" w:lastColumn="0" w:noHBand="0" w:noVBand="1"/>
      </w:tblPr>
      <w:tblGrid>
        <w:gridCol w:w="9631"/>
      </w:tblGrid>
      <w:tr w:rsidR="009C1E96" w:rsidRPr="009C1E96" w14:paraId="6131BD33" w14:textId="77777777" w:rsidTr="000E29C8">
        <w:tc>
          <w:tcPr>
            <w:tcW w:w="9631" w:type="dxa"/>
          </w:tcPr>
          <w:p w14:paraId="71DE8887" w14:textId="77777777" w:rsidR="002D6FDC" w:rsidRPr="009C1E96" w:rsidRDefault="002D6FDC" w:rsidP="003B32BF">
            <w:pPr>
              <w:spacing w:after="0"/>
              <w:jc w:val="both"/>
              <w:rPr>
                <w:rFonts w:eastAsia="Times New Roman"/>
                <w:szCs w:val="22"/>
                <w:lang w:eastAsia="zh-CN"/>
              </w:rPr>
            </w:pPr>
            <w:r w:rsidRPr="009C1E96">
              <w:rPr>
                <w:rFonts w:eastAsia="DengXian"/>
                <w:b/>
                <w:bCs/>
                <w:kern w:val="24"/>
                <w:szCs w:val="22"/>
                <w:highlight w:val="green"/>
                <w:lang w:val="en-GB" w:eastAsia="zh-CN"/>
              </w:rPr>
              <w:t>Agreement</w:t>
            </w:r>
          </w:p>
          <w:p w14:paraId="012884C1" w14:textId="77777777" w:rsidR="002D6FDC" w:rsidRPr="009C1E96" w:rsidRDefault="002D6FDC" w:rsidP="003B32BF">
            <w:pPr>
              <w:spacing w:after="0"/>
              <w:jc w:val="both"/>
              <w:rPr>
                <w:rFonts w:eastAsia="Times New Roman"/>
                <w:szCs w:val="22"/>
                <w:lang w:eastAsia="zh-CN"/>
              </w:rPr>
            </w:pPr>
            <w:r w:rsidRPr="009C1E96">
              <w:rPr>
                <w:rFonts w:eastAsia="Batang"/>
                <w:b/>
                <w:bCs/>
                <w:i/>
                <w:iCs/>
                <w:kern w:val="24"/>
                <w:szCs w:val="22"/>
                <w:lang w:val="en-GB" w:eastAsia="zh-CN"/>
              </w:rPr>
              <w:t>For BM-Case1 and BM-Case2 with a network-side AI/ML model, study potential specification impact on the following L1 reporting enhancement for AI/ML model inference</w:t>
            </w:r>
          </w:p>
          <w:p w14:paraId="0A798E33" w14:textId="77777777" w:rsidR="002D6FDC" w:rsidRPr="009C1E96" w:rsidRDefault="002D6FDC">
            <w:pPr>
              <w:numPr>
                <w:ilvl w:val="0"/>
                <w:numId w:val="10"/>
              </w:numPr>
              <w:overflowPunct w:val="0"/>
              <w:spacing w:after="0"/>
              <w:ind w:left="1267"/>
              <w:contextualSpacing/>
              <w:textAlignment w:val="baseline"/>
              <w:rPr>
                <w:rFonts w:eastAsia="Times New Roman"/>
                <w:szCs w:val="22"/>
                <w:lang w:eastAsia="zh-CN"/>
              </w:rPr>
            </w:pPr>
            <w:r w:rsidRPr="009C1E96">
              <w:rPr>
                <w:rFonts w:eastAsia="SimSun"/>
                <w:b/>
                <w:bCs/>
                <w:i/>
                <w:iCs/>
                <w:kern w:val="24"/>
                <w:szCs w:val="22"/>
                <w:lang w:val="en-GB" w:eastAsia="zh-CN"/>
              </w:rPr>
              <w:t>UE to report the measurement results of more than 4 beams in one reporting instance</w:t>
            </w:r>
          </w:p>
          <w:p w14:paraId="443C87C7" w14:textId="3537BBBB" w:rsidR="005C070D" w:rsidRPr="009C1E96" w:rsidRDefault="002D6FDC">
            <w:pPr>
              <w:numPr>
                <w:ilvl w:val="0"/>
                <w:numId w:val="10"/>
              </w:numPr>
              <w:overflowPunct w:val="0"/>
              <w:spacing w:after="0"/>
              <w:ind w:left="1267"/>
              <w:contextualSpacing/>
              <w:textAlignment w:val="baseline"/>
              <w:rPr>
                <w:rFonts w:eastAsia="Times New Roman"/>
                <w:sz w:val="28"/>
                <w:szCs w:val="24"/>
                <w:lang w:eastAsia="zh-CN"/>
              </w:rPr>
            </w:pPr>
            <w:r w:rsidRPr="009C1E96">
              <w:rPr>
                <w:rFonts w:eastAsia="SimSun"/>
                <w:b/>
                <w:bCs/>
                <w:i/>
                <w:iCs/>
                <w:kern w:val="24"/>
                <w:szCs w:val="22"/>
                <w:lang w:val="en-GB" w:eastAsia="zh-CN"/>
              </w:rPr>
              <w:t>Other L1 reporting enhancements can be considered</w:t>
            </w:r>
          </w:p>
        </w:tc>
      </w:tr>
    </w:tbl>
    <w:p w14:paraId="617B7AEE" w14:textId="6AE03BF4" w:rsidR="005C070D" w:rsidRPr="004312FA" w:rsidRDefault="005C070D" w:rsidP="005570A7">
      <w:pPr>
        <w:jc w:val="both"/>
        <w:rPr>
          <w:color w:val="7F7F7F" w:themeColor="text1" w:themeTint="80"/>
          <w:lang w:val="en-GB"/>
        </w:rPr>
      </w:pPr>
    </w:p>
    <w:p w14:paraId="38FBF73D" w14:textId="4733963A" w:rsidR="002F7ACA" w:rsidRPr="009C1E96" w:rsidRDefault="006703F6" w:rsidP="005570A7">
      <w:pPr>
        <w:jc w:val="both"/>
        <w:rPr>
          <w:lang w:val="en-GB"/>
        </w:rPr>
      </w:pPr>
      <w:r>
        <w:rPr>
          <w:lang w:val="en-GB"/>
        </w:rPr>
        <w:t>I</w:t>
      </w:r>
      <w:r w:rsidR="002F7ACA" w:rsidRPr="009C1E96">
        <w:rPr>
          <w:bCs/>
          <w:iCs/>
          <w:lang w:eastAsia="zh-CN"/>
        </w:rPr>
        <w:t xml:space="preserve">n our current evaluation results (i.e., Section </w:t>
      </w:r>
      <w:r w:rsidR="002F7ACA" w:rsidRPr="009C1E96">
        <w:rPr>
          <w:szCs w:val="22"/>
        </w:rPr>
        <w:t xml:space="preserve">2.4.1.5.2 in </w:t>
      </w:r>
      <w:r w:rsidR="002F7ACA" w:rsidRPr="009C1E96">
        <w:rPr>
          <w:szCs w:val="22"/>
        </w:rPr>
        <w:fldChar w:fldCharType="begin"/>
      </w:r>
      <w:r w:rsidR="002F7ACA" w:rsidRPr="009C1E96">
        <w:rPr>
          <w:szCs w:val="22"/>
        </w:rPr>
        <w:instrText xml:space="preserve"> REF _Ref131607972 \r \h </w:instrText>
      </w:r>
      <w:r w:rsidR="00D31C65" w:rsidRPr="009C1E96">
        <w:rPr>
          <w:szCs w:val="22"/>
        </w:rPr>
        <w:instrText xml:space="preserve"> \* MERGEFORMAT </w:instrText>
      </w:r>
      <w:r w:rsidR="002F7ACA" w:rsidRPr="009C1E96">
        <w:rPr>
          <w:szCs w:val="22"/>
        </w:rPr>
      </w:r>
      <w:r w:rsidR="002F7ACA" w:rsidRPr="009C1E96">
        <w:rPr>
          <w:szCs w:val="22"/>
        </w:rPr>
        <w:fldChar w:fldCharType="separate"/>
      </w:r>
      <w:r w:rsidR="00B313C1">
        <w:rPr>
          <w:szCs w:val="22"/>
        </w:rPr>
        <w:t>[1]</w:t>
      </w:r>
      <w:r w:rsidR="002F7ACA" w:rsidRPr="009C1E96">
        <w:rPr>
          <w:szCs w:val="22"/>
        </w:rPr>
        <w:fldChar w:fldCharType="end"/>
      </w:r>
      <w:r w:rsidR="002F7ACA" w:rsidRPr="009C1E96">
        <w:rPr>
          <w:bCs/>
          <w:iCs/>
          <w:lang w:eastAsia="zh-CN"/>
        </w:rPr>
        <w:t>),</w:t>
      </w:r>
      <w:r w:rsidR="00B273B1" w:rsidRPr="009C1E96">
        <w:rPr>
          <w:lang w:val="en-GB"/>
        </w:rPr>
        <w:t xml:space="preserve"> we have shown th</w:t>
      </w:r>
      <w:r w:rsidR="00D55DF8" w:rsidRPr="009C1E96">
        <w:rPr>
          <w:lang w:val="en-GB"/>
        </w:rPr>
        <w:t xml:space="preserve">at for Set B size = 8 or 16, </w:t>
      </w:r>
      <w:r w:rsidR="00F22073" w:rsidRPr="009C1E96">
        <w:rPr>
          <w:lang w:val="en-GB"/>
        </w:rPr>
        <w:t>the</w:t>
      </w:r>
      <w:r w:rsidR="00D55DF8" w:rsidRPr="009C1E96">
        <w:rPr>
          <w:lang w:val="en-GB"/>
        </w:rPr>
        <w:t xml:space="preserve"> </w:t>
      </w:r>
      <w:r w:rsidR="00F22073" w:rsidRPr="009C1E96">
        <w:rPr>
          <w:lang w:val="en-GB"/>
        </w:rPr>
        <w:t xml:space="preserve">reporting </w:t>
      </w:r>
      <w:r w:rsidR="00D55DF8" w:rsidRPr="009C1E96">
        <w:rPr>
          <w:lang w:val="en-GB"/>
        </w:rPr>
        <w:t xml:space="preserve">precision </w:t>
      </w:r>
      <w:r w:rsidR="004C5214" w:rsidRPr="009C1E96">
        <w:rPr>
          <w:lang w:val="en-GB"/>
        </w:rPr>
        <w:t>o</w:t>
      </w:r>
      <w:r w:rsidR="00F22073" w:rsidRPr="009C1E96">
        <w:rPr>
          <w:lang w:val="en-GB"/>
        </w:rPr>
        <w:t xml:space="preserve">f the spec </w:t>
      </w:r>
      <w:r w:rsidR="00D55DF8" w:rsidRPr="009C1E96">
        <w:rPr>
          <w:lang w:val="en-GB"/>
        </w:rPr>
        <w:t>and the resulting model performance might not be optimal</w:t>
      </w:r>
      <w:r w:rsidR="004C5214" w:rsidRPr="009C1E96">
        <w:rPr>
          <w:lang w:val="en-GB"/>
        </w:rPr>
        <w:t>, there may be possibilities to use even lower precision of L1-RSRP values or quantizing with lower bits on normalized L1-RSRP values</w:t>
      </w:r>
      <w:r w:rsidR="00D55DF8" w:rsidRPr="009C1E96">
        <w:rPr>
          <w:lang w:val="en-GB"/>
        </w:rPr>
        <w:t xml:space="preserve">. </w:t>
      </w:r>
      <w:r w:rsidR="006F6385" w:rsidRPr="009C1E96">
        <w:rPr>
          <w:lang w:val="en-GB"/>
        </w:rPr>
        <w:t xml:space="preserve">Moreover, different Set B designs will have different sensitivity to the beam RSRP report’s precision. </w:t>
      </w:r>
      <w:r w:rsidR="00D55DF8" w:rsidRPr="009C1E96">
        <w:rPr>
          <w:lang w:val="en-GB"/>
        </w:rPr>
        <w:t>We have shown the possibility and benefit of using different reporting quantization methods for L1-RSRP report</w:t>
      </w:r>
      <w:r w:rsidR="006F6385" w:rsidRPr="009C1E96">
        <w:rPr>
          <w:lang w:val="en-GB"/>
        </w:rPr>
        <w:t xml:space="preserve"> for different Set B designs</w:t>
      </w:r>
      <w:r w:rsidR="002F7ACA" w:rsidRPr="009C1E96">
        <w:rPr>
          <w:lang w:val="en-GB"/>
        </w:rPr>
        <w:t xml:space="preserve"> in </w:t>
      </w:r>
      <w:r w:rsidR="002F7ACA" w:rsidRPr="009C1E96">
        <w:rPr>
          <w:bCs/>
          <w:iCs/>
          <w:lang w:eastAsia="zh-CN"/>
        </w:rPr>
        <w:t xml:space="preserve">Section </w:t>
      </w:r>
      <w:r w:rsidR="002F7ACA" w:rsidRPr="009C1E96">
        <w:rPr>
          <w:szCs w:val="22"/>
        </w:rPr>
        <w:t xml:space="preserve">2.4.1.5.2 in </w:t>
      </w:r>
      <w:r w:rsidR="002F7ACA" w:rsidRPr="009C1E96">
        <w:rPr>
          <w:szCs w:val="22"/>
        </w:rPr>
        <w:fldChar w:fldCharType="begin"/>
      </w:r>
      <w:r w:rsidR="002F7ACA" w:rsidRPr="009C1E96">
        <w:rPr>
          <w:szCs w:val="22"/>
        </w:rPr>
        <w:instrText xml:space="preserve"> REF _Ref131607972 \r \h </w:instrText>
      </w:r>
      <w:r w:rsidR="00D31C65" w:rsidRPr="009C1E96">
        <w:rPr>
          <w:szCs w:val="22"/>
        </w:rPr>
        <w:instrText xml:space="preserve"> \* MERGEFORMAT </w:instrText>
      </w:r>
      <w:r w:rsidR="002F7ACA" w:rsidRPr="009C1E96">
        <w:rPr>
          <w:szCs w:val="22"/>
        </w:rPr>
      </w:r>
      <w:r w:rsidR="002F7ACA" w:rsidRPr="009C1E96">
        <w:rPr>
          <w:szCs w:val="22"/>
        </w:rPr>
        <w:fldChar w:fldCharType="separate"/>
      </w:r>
      <w:r w:rsidR="00B313C1">
        <w:rPr>
          <w:szCs w:val="22"/>
        </w:rPr>
        <w:t>[1]</w:t>
      </w:r>
      <w:r w:rsidR="002F7ACA" w:rsidRPr="009C1E96">
        <w:rPr>
          <w:szCs w:val="22"/>
        </w:rPr>
        <w:fldChar w:fldCharType="end"/>
      </w:r>
      <w:r w:rsidR="00D55DF8" w:rsidRPr="009C1E96">
        <w:rPr>
          <w:lang w:val="en-GB"/>
        </w:rPr>
        <w:t>.</w:t>
      </w:r>
      <w:r w:rsidR="006F6385" w:rsidRPr="009C1E96">
        <w:rPr>
          <w:lang w:val="en-GB"/>
        </w:rPr>
        <w:t xml:space="preserve"> </w:t>
      </w:r>
    </w:p>
    <w:p w14:paraId="11711AC1" w14:textId="2B70EAAE" w:rsidR="005B6B34" w:rsidRPr="009C1E96" w:rsidRDefault="002F7ACA" w:rsidP="005B6B34">
      <w:pPr>
        <w:jc w:val="both"/>
        <w:rPr>
          <w:lang w:val="en-GB"/>
        </w:rPr>
      </w:pPr>
      <w:r w:rsidRPr="009C1E96">
        <w:rPr>
          <w:lang w:val="en-GB"/>
        </w:rPr>
        <w:t>On the other hand, we have observed that if a</w:t>
      </w:r>
      <w:r w:rsidR="006374B5" w:rsidRPr="009C1E96">
        <w:rPr>
          <w:iCs/>
          <w:lang w:eastAsia="zh-CN"/>
        </w:rPr>
        <w:t xml:space="preserve"> model </w:t>
      </w:r>
      <w:r w:rsidRPr="009C1E96">
        <w:rPr>
          <w:iCs/>
          <w:lang w:eastAsia="zh-CN"/>
        </w:rPr>
        <w:t xml:space="preserve">is </w:t>
      </w:r>
      <w:r w:rsidR="006374B5" w:rsidRPr="009C1E96">
        <w:rPr>
          <w:iCs/>
          <w:lang w:eastAsia="zh-CN"/>
        </w:rPr>
        <w:t xml:space="preserve">trained with FP32 </w:t>
      </w:r>
      <w:r w:rsidR="00F22073" w:rsidRPr="009C1E96">
        <w:rPr>
          <w:iCs/>
          <w:lang w:eastAsia="zh-CN"/>
        </w:rPr>
        <w:t>samples while</w:t>
      </w:r>
      <w:r w:rsidR="006374B5" w:rsidRPr="009C1E96">
        <w:rPr>
          <w:iCs/>
          <w:lang w:eastAsia="zh-CN"/>
        </w:rPr>
        <w:t xml:space="preserve"> </w:t>
      </w:r>
      <w:r w:rsidRPr="009C1E96">
        <w:rPr>
          <w:iCs/>
          <w:lang w:eastAsia="zh-CN"/>
        </w:rPr>
        <w:t xml:space="preserve">its </w:t>
      </w:r>
      <w:r w:rsidR="006374B5" w:rsidRPr="009C1E96">
        <w:rPr>
          <w:iCs/>
          <w:lang w:eastAsia="zh-CN"/>
        </w:rPr>
        <w:t xml:space="preserve">inference </w:t>
      </w:r>
      <w:r w:rsidRPr="009C1E96">
        <w:rPr>
          <w:iCs/>
          <w:lang w:eastAsia="zh-CN"/>
        </w:rPr>
        <w:t xml:space="preserve">is conducted </w:t>
      </w:r>
      <w:r w:rsidR="006374B5" w:rsidRPr="009C1E96">
        <w:rPr>
          <w:iCs/>
          <w:lang w:eastAsia="zh-CN"/>
        </w:rPr>
        <w:t>with another quantization method samples</w:t>
      </w:r>
      <w:r w:rsidRPr="009C1E96">
        <w:rPr>
          <w:iCs/>
          <w:lang w:eastAsia="zh-CN"/>
        </w:rPr>
        <w:t>, it</w:t>
      </w:r>
      <w:r w:rsidR="006374B5" w:rsidRPr="009C1E96">
        <w:rPr>
          <w:iCs/>
          <w:lang w:eastAsia="zh-CN"/>
        </w:rPr>
        <w:t xml:space="preserve"> will perform worse than train</w:t>
      </w:r>
      <w:r w:rsidRPr="009C1E96">
        <w:rPr>
          <w:iCs/>
          <w:lang w:eastAsia="zh-CN"/>
        </w:rPr>
        <w:t>ing</w:t>
      </w:r>
      <w:r w:rsidR="006374B5" w:rsidRPr="009C1E96">
        <w:rPr>
          <w:iCs/>
          <w:lang w:eastAsia="zh-CN"/>
        </w:rPr>
        <w:t xml:space="preserve"> with samples from the same quantization method that is </w:t>
      </w:r>
      <w:r w:rsidRPr="009C1E96">
        <w:rPr>
          <w:iCs/>
          <w:lang w:eastAsia="zh-CN"/>
        </w:rPr>
        <w:t xml:space="preserve">being </w:t>
      </w:r>
      <w:r w:rsidR="006374B5" w:rsidRPr="009C1E96">
        <w:rPr>
          <w:iCs/>
          <w:lang w:eastAsia="zh-CN"/>
        </w:rPr>
        <w:t>used for inference.</w:t>
      </w:r>
      <w:r w:rsidR="000D74F2" w:rsidRPr="009C1E96">
        <w:rPr>
          <w:iCs/>
          <w:lang w:eastAsia="zh-CN"/>
        </w:rPr>
        <w:t xml:space="preserve"> </w:t>
      </w:r>
      <w:r w:rsidR="00C52FF2" w:rsidRPr="009C1E96">
        <w:rPr>
          <w:iCs/>
          <w:lang w:eastAsia="zh-CN"/>
        </w:rPr>
        <w:t xml:space="preserve">Therefore, the UE and the network should align the quantization method that is being used for both model training and inference. </w:t>
      </w:r>
    </w:p>
    <w:p w14:paraId="68A941EE" w14:textId="396438A0" w:rsidR="0059044E" w:rsidRPr="009C1E96" w:rsidRDefault="004C5214" w:rsidP="006703F6">
      <w:pPr>
        <w:spacing w:after="0"/>
        <w:jc w:val="both"/>
        <w:rPr>
          <w:b/>
          <w:bCs/>
          <w:i/>
          <w:iCs/>
        </w:rPr>
      </w:pPr>
      <w:r w:rsidRPr="009C1E96">
        <w:rPr>
          <w:b/>
          <w:bCs/>
          <w:i/>
          <w:iCs/>
        </w:rPr>
        <w:t xml:space="preserve">Proposal </w:t>
      </w:r>
      <w:r w:rsidR="005E7840">
        <w:rPr>
          <w:b/>
          <w:bCs/>
          <w:i/>
          <w:iCs/>
        </w:rPr>
        <w:t>1</w:t>
      </w:r>
      <w:r w:rsidR="00992EC9">
        <w:rPr>
          <w:b/>
          <w:bCs/>
          <w:i/>
          <w:iCs/>
        </w:rPr>
        <w:t>3</w:t>
      </w:r>
      <w:r w:rsidRPr="009C1E96">
        <w:rPr>
          <w:b/>
          <w:bCs/>
          <w:i/>
          <w:iCs/>
        </w:rPr>
        <w:t xml:space="preserve">: To facilitate AI model inference for a NW-side AI/ML model, </w:t>
      </w:r>
      <w:r w:rsidR="0059044E" w:rsidRPr="009C1E96">
        <w:rPr>
          <w:b/>
          <w:bCs/>
          <w:i/>
          <w:iCs/>
        </w:rPr>
        <w:t xml:space="preserve">discuss potential </w:t>
      </w:r>
      <w:r w:rsidRPr="009C1E96">
        <w:rPr>
          <w:b/>
          <w:bCs/>
          <w:i/>
          <w:iCs/>
        </w:rPr>
        <w:t xml:space="preserve">reporting overhead reduction </w:t>
      </w:r>
      <w:r w:rsidR="0059044E" w:rsidRPr="009C1E96">
        <w:rPr>
          <w:b/>
          <w:bCs/>
          <w:i/>
          <w:iCs/>
        </w:rPr>
        <w:t>starting from the following direction:</w:t>
      </w:r>
    </w:p>
    <w:p w14:paraId="3CA22E84" w14:textId="36E014BA" w:rsidR="0059044E" w:rsidRPr="009C1E96" w:rsidRDefault="004C5214">
      <w:pPr>
        <w:pStyle w:val="ListParagraph"/>
        <w:numPr>
          <w:ilvl w:val="0"/>
          <w:numId w:val="31"/>
        </w:numPr>
        <w:spacing w:after="0"/>
        <w:ind w:left="1008"/>
        <w:jc w:val="both"/>
        <w:rPr>
          <w:b/>
          <w:bCs/>
          <w:i/>
          <w:iCs/>
        </w:rPr>
      </w:pPr>
      <w:r w:rsidRPr="009C1E96">
        <w:rPr>
          <w:b/>
          <w:bCs/>
          <w:i/>
          <w:iCs/>
        </w:rPr>
        <w:t xml:space="preserve">quantizing L1-RSRP </w:t>
      </w:r>
      <w:r w:rsidR="0059044E" w:rsidRPr="009C1E96">
        <w:rPr>
          <w:b/>
          <w:bCs/>
          <w:i/>
          <w:iCs/>
        </w:rPr>
        <w:t>with lower number of bits than the current spec.</w:t>
      </w:r>
      <w:r w:rsidRPr="009C1E96">
        <w:rPr>
          <w:b/>
          <w:bCs/>
          <w:i/>
          <w:iCs/>
        </w:rPr>
        <w:t xml:space="preserve"> </w:t>
      </w:r>
    </w:p>
    <w:p w14:paraId="5B63D43D" w14:textId="150BBE15" w:rsidR="0059044E" w:rsidRPr="006703F6" w:rsidRDefault="0059044E">
      <w:pPr>
        <w:pStyle w:val="ListParagraph"/>
        <w:numPr>
          <w:ilvl w:val="0"/>
          <w:numId w:val="31"/>
        </w:numPr>
        <w:jc w:val="both"/>
        <w:rPr>
          <w:b/>
          <w:bCs/>
          <w:i/>
          <w:iCs/>
        </w:rPr>
      </w:pPr>
      <w:r w:rsidRPr="009C1E96">
        <w:rPr>
          <w:b/>
          <w:bCs/>
          <w:i/>
          <w:iCs/>
        </w:rPr>
        <w:t xml:space="preserve">report the </w:t>
      </w:r>
      <w:r w:rsidR="004C5214" w:rsidRPr="009C1E96">
        <w:rPr>
          <w:b/>
          <w:bCs/>
          <w:i/>
          <w:iCs/>
        </w:rPr>
        <w:t>normalized L1-RSRP measurement</w:t>
      </w:r>
      <w:r w:rsidRPr="009C1E96">
        <w:rPr>
          <w:b/>
          <w:bCs/>
          <w:i/>
          <w:iCs/>
        </w:rPr>
        <w:t xml:space="preserve"> instead of actual L1-RSRP values</w:t>
      </w:r>
      <w:r w:rsidR="004C5214" w:rsidRPr="009C1E96">
        <w:rPr>
          <w:b/>
          <w:bCs/>
          <w:i/>
          <w:iCs/>
        </w:rPr>
        <w:t>.</w:t>
      </w:r>
    </w:p>
    <w:p w14:paraId="6279B701" w14:textId="0B088C78" w:rsidR="00845206" w:rsidRDefault="0059044E" w:rsidP="00845206">
      <w:pPr>
        <w:jc w:val="both"/>
      </w:pPr>
      <w:r w:rsidRPr="0059044E">
        <w:t>To facilitate UE to report the measurement results of more than 4 beams in one reporting instance</w:t>
      </w:r>
      <w:r>
        <w:t xml:space="preserve">, for example, when Set B size is larger than 4 or when UE is reporting for BM Case2’s model input. One possibility is to extend the current CSI beam report format to include more beams. However, it requires change in the specification and the resulting beam report size may be very large. An alternative is to extend the sub-report framework </w:t>
      </w:r>
      <w:r w:rsidR="00665FF7">
        <w:t>introduced by</w:t>
      </w:r>
      <w:r>
        <w:t xml:space="preserve"> the Rel-18 Network Energy Saving (NES) feature</w:t>
      </w:r>
      <w:r w:rsidR="00665FF7">
        <w:t xml:space="preserve"> </w:t>
      </w:r>
      <w:r w:rsidR="00665FF7">
        <w:fldChar w:fldCharType="begin"/>
      </w:r>
      <w:r w:rsidR="00665FF7">
        <w:instrText xml:space="preserve"> REF _Ref158218809 \r \h </w:instrText>
      </w:r>
      <w:r w:rsidR="00665FF7">
        <w:fldChar w:fldCharType="separate"/>
      </w:r>
      <w:r w:rsidR="00B313C1">
        <w:t>[5]</w:t>
      </w:r>
      <w:r w:rsidR="00665FF7">
        <w:fldChar w:fldCharType="end"/>
      </w:r>
      <w:r>
        <w:t xml:space="preserve">. </w:t>
      </w:r>
      <w:r w:rsidR="00665FF7">
        <w:t>In this framework, a</w:t>
      </w:r>
      <w:r w:rsidR="00665FF7" w:rsidRPr="00665FF7">
        <w:t xml:space="preserve"> CSI-</w:t>
      </w:r>
      <w:proofErr w:type="spellStart"/>
      <w:r w:rsidR="00665FF7" w:rsidRPr="00665FF7">
        <w:t>ReportConfig</w:t>
      </w:r>
      <w:proofErr w:type="spellEnd"/>
      <w:r w:rsidR="00665FF7" w:rsidRPr="00665FF7">
        <w:t xml:space="preserve"> can contain a list of sub-configurations</w:t>
      </w:r>
      <w:r w:rsidR="00665FF7">
        <w:t>,</w:t>
      </w:r>
      <w:r w:rsidR="00665FF7" w:rsidRPr="00665FF7">
        <w:t xml:space="preserve"> where each sub-configuration corresponds to a list of one or more CSI-RS resources</w:t>
      </w:r>
      <w:r w:rsidR="00665FF7">
        <w:t xml:space="preserve">. </w:t>
      </w:r>
      <w:r w:rsidR="00845206">
        <w:t>In practice, NW</w:t>
      </w:r>
      <w:r w:rsidR="00845206">
        <w:rPr>
          <w:lang w:eastAsia="zh-TW"/>
        </w:rPr>
        <w:t xml:space="preserve"> can separate RS resources of Set B into multiple resource sets, each subset contains at most 4 beams and each subset is linked to one </w:t>
      </w:r>
      <w:r w:rsidR="00845206">
        <w:t xml:space="preserve">sub-configuration in an CSI report configuration. When NW needs to collect L1-RSRP report for all the beams in Set B, NW triggers all the corresponding sub-configurations related to Set B in the CSI report. </w:t>
      </w:r>
    </w:p>
    <w:p w14:paraId="726E95A6" w14:textId="455C63D9" w:rsidR="00845206" w:rsidRDefault="00845206" w:rsidP="00845206">
      <w:pPr>
        <w:jc w:val="both"/>
        <w:rPr>
          <w:b/>
          <w:bCs/>
          <w:i/>
          <w:iCs/>
        </w:rPr>
      </w:pPr>
      <w:r>
        <w:rPr>
          <w:b/>
          <w:bCs/>
          <w:i/>
          <w:iCs/>
        </w:rPr>
        <w:t xml:space="preserve">Proposal </w:t>
      </w:r>
      <w:r w:rsidR="00640A32">
        <w:rPr>
          <w:b/>
          <w:bCs/>
          <w:i/>
          <w:iCs/>
        </w:rPr>
        <w:t>1</w:t>
      </w:r>
      <w:r w:rsidR="00992EC9">
        <w:rPr>
          <w:b/>
          <w:bCs/>
          <w:i/>
          <w:iCs/>
        </w:rPr>
        <w:t>4</w:t>
      </w:r>
      <w:r>
        <w:rPr>
          <w:b/>
          <w:bCs/>
          <w:i/>
          <w:iCs/>
        </w:rPr>
        <w:t xml:space="preserve">: </w:t>
      </w:r>
      <w:r w:rsidR="00355B5D">
        <w:rPr>
          <w:b/>
          <w:bCs/>
          <w:i/>
          <w:iCs/>
        </w:rPr>
        <w:t>For NW-side model inference, consider re-using the Rel-18 report sub-configuration framework for UE to report the measurement results of more than 4 beams</w:t>
      </w:r>
      <w:r w:rsidR="009C1E96">
        <w:rPr>
          <w:b/>
          <w:bCs/>
          <w:i/>
          <w:iCs/>
        </w:rPr>
        <w:t>.</w:t>
      </w:r>
    </w:p>
    <w:p w14:paraId="6BA6597A" w14:textId="77777777" w:rsidR="0059044E" w:rsidRPr="00D31C65" w:rsidRDefault="0059044E" w:rsidP="006874D5">
      <w:pPr>
        <w:jc w:val="both"/>
      </w:pPr>
    </w:p>
    <w:p w14:paraId="67DB596B" w14:textId="176F487A" w:rsidR="0058751B" w:rsidRPr="006703F6" w:rsidRDefault="006874D5" w:rsidP="006703F6">
      <w:pPr>
        <w:pStyle w:val="Heading3"/>
        <w:numPr>
          <w:ilvl w:val="2"/>
          <w:numId w:val="1"/>
        </w:numPr>
        <w:rPr>
          <w:rFonts w:ascii="Times New Roman" w:hAnsi="Times New Roman"/>
          <w:sz w:val="24"/>
          <w:szCs w:val="24"/>
        </w:rPr>
      </w:pPr>
      <w:bookmarkStart w:id="7" w:name="_Ref142599413"/>
      <w:r w:rsidRPr="00C74CD2">
        <w:rPr>
          <w:rFonts w:ascii="Times New Roman" w:hAnsi="Times New Roman"/>
          <w:sz w:val="24"/>
          <w:szCs w:val="24"/>
        </w:rPr>
        <w:t>UE-side model</w:t>
      </w:r>
      <w:bookmarkEnd w:id="7"/>
    </w:p>
    <w:p w14:paraId="50EA599D" w14:textId="77777777" w:rsidR="0058751B" w:rsidRPr="002E207E" w:rsidRDefault="0058751B">
      <w:pPr>
        <w:pStyle w:val="Heading4"/>
        <w:numPr>
          <w:ilvl w:val="3"/>
          <w:numId w:val="32"/>
        </w:numPr>
        <w:rPr>
          <w:rFonts w:ascii="Times New Roman" w:hAnsi="Times New Roman"/>
          <w:sz w:val="28"/>
          <w:szCs w:val="28"/>
        </w:rPr>
      </w:pPr>
      <w:proofErr w:type="spellStart"/>
      <w:r w:rsidRPr="002E207E">
        <w:rPr>
          <w:rFonts w:ascii="Times New Roman" w:eastAsia="SimSun" w:hAnsi="Times New Roman"/>
          <w:b/>
          <w:bCs/>
          <w:i/>
          <w:iCs/>
          <w:szCs w:val="24"/>
          <w:lang w:val="en-US" w:eastAsia="zh-CN"/>
        </w:rPr>
        <w:t>beamReportTiming</w:t>
      </w:r>
      <w:proofErr w:type="spellEnd"/>
      <w:r w:rsidRPr="002E207E">
        <w:rPr>
          <w:rFonts w:ascii="Times New Roman" w:hAnsi="Times New Roman"/>
          <w:sz w:val="28"/>
          <w:szCs w:val="28"/>
        </w:rPr>
        <w:t xml:space="preserve"> </w:t>
      </w:r>
    </w:p>
    <w:p w14:paraId="497CC443" w14:textId="6ED9B360" w:rsidR="0058751B" w:rsidRDefault="0058751B" w:rsidP="0058751B">
      <w:pPr>
        <w:rPr>
          <w:lang w:val="en-GB"/>
        </w:rPr>
      </w:pPr>
      <w:r>
        <w:rPr>
          <w:lang w:val="en-GB"/>
        </w:rPr>
        <w:t xml:space="preserve">In the current spec, there is a timing parameter related to UE capabilities associated with beam-based operation, that is </w:t>
      </w:r>
      <w:proofErr w:type="spellStart"/>
      <w:r>
        <w:rPr>
          <w:i/>
          <w:iCs/>
          <w:lang w:val="en-GB"/>
        </w:rPr>
        <w:t>beamReportTiming</w:t>
      </w:r>
      <w:proofErr w:type="spellEnd"/>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B313C1">
        <w:rPr>
          <w:lang w:val="en-GB"/>
        </w:rPr>
        <w:t>[7]</w:t>
      </w:r>
      <w:r>
        <w:rPr>
          <w:lang w:val="en-GB"/>
        </w:rPr>
        <w:fldChar w:fldCharType="end"/>
      </w:r>
      <w:r>
        <w:rPr>
          <w:lang w:val="en-GB"/>
        </w:rPr>
        <w:t xml:space="preserve">, the definition of </w:t>
      </w:r>
      <w:proofErr w:type="spellStart"/>
      <w:r w:rsidRPr="005A41EC">
        <w:rPr>
          <w:i/>
          <w:iCs/>
          <w:lang w:val="en-GB"/>
        </w:rPr>
        <w:t>beamReportTiming</w:t>
      </w:r>
      <w:proofErr w:type="spellEnd"/>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58751B" w14:paraId="148FEFE9" w14:textId="77777777" w:rsidTr="0058751B">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52820B37" w14:textId="77777777" w:rsidR="0058751B" w:rsidRDefault="0058751B">
            <w:pPr>
              <w:pStyle w:val="TAL"/>
              <w:rPr>
                <w:b/>
                <w:i/>
              </w:rPr>
            </w:pPr>
            <w:proofErr w:type="spellStart"/>
            <w:r>
              <w:rPr>
                <w:b/>
                <w:i/>
              </w:rPr>
              <w:lastRenderedPageBreak/>
              <w:t>beamReportTiming</w:t>
            </w:r>
            <w:proofErr w:type="spellEnd"/>
            <w:r>
              <w:rPr>
                <w:b/>
                <w:i/>
              </w:rPr>
              <w:t>, beamReportTiming-v1710</w:t>
            </w:r>
          </w:p>
          <w:p w14:paraId="61F524C1" w14:textId="77777777" w:rsidR="0058751B" w:rsidRDefault="0058751B">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70F3716B" w14:textId="506DD99B" w:rsidR="0058751B" w:rsidRDefault="0058751B" w:rsidP="0058751B">
      <w:r>
        <w:t>Also, the corresponding available values are defined in TS38.331</w:t>
      </w:r>
      <w:r>
        <w:fldChar w:fldCharType="begin"/>
      </w:r>
      <w:r>
        <w:instrText xml:space="preserve"> REF _Ref127449783 \r \h </w:instrText>
      </w:r>
      <w:r>
        <w:fldChar w:fldCharType="separate"/>
      </w:r>
      <w:r w:rsidR="00B313C1">
        <w:t>[4]</w:t>
      </w:r>
      <w:r>
        <w:fldChar w:fldCharType="end"/>
      </w:r>
      <w:r>
        <w:t xml:space="preserve"> as follows,</w:t>
      </w:r>
    </w:p>
    <w:tbl>
      <w:tblPr>
        <w:tblStyle w:val="TableGrid"/>
        <w:tblW w:w="0" w:type="auto"/>
        <w:tblLook w:val="04A0" w:firstRow="1" w:lastRow="0" w:firstColumn="1" w:lastColumn="0" w:noHBand="0" w:noVBand="1"/>
      </w:tblPr>
      <w:tblGrid>
        <w:gridCol w:w="9631"/>
      </w:tblGrid>
      <w:tr w:rsidR="0058751B" w14:paraId="79B6E8EC" w14:textId="77777777" w:rsidTr="0058751B">
        <w:tc>
          <w:tcPr>
            <w:tcW w:w="9631" w:type="dxa"/>
            <w:tcBorders>
              <w:top w:val="single" w:sz="4" w:space="0" w:color="auto"/>
              <w:left w:val="single" w:sz="4" w:space="0" w:color="auto"/>
              <w:bottom w:val="single" w:sz="4" w:space="0" w:color="auto"/>
              <w:right w:val="single" w:sz="4" w:space="0" w:color="auto"/>
            </w:tcBorders>
            <w:vAlign w:val="center"/>
            <w:hideMark/>
          </w:tcPr>
          <w:p w14:paraId="4653036B" w14:textId="064A5BC2" w:rsidR="0058751B" w:rsidRDefault="0058751B">
            <w:pPr>
              <w:jc w:val="center"/>
            </w:pPr>
            <w:r>
              <w:rPr>
                <w:noProof/>
              </w:rPr>
              <w:drawing>
                <wp:inline distT="0" distB="0" distL="0" distR="0" wp14:anchorId="72CB3322" wp14:editId="37DBCCBE">
                  <wp:extent cx="5994400" cy="571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4400" cy="571500"/>
                          </a:xfrm>
                          <a:prstGeom prst="rect">
                            <a:avLst/>
                          </a:prstGeom>
                          <a:noFill/>
                          <a:ln>
                            <a:noFill/>
                          </a:ln>
                        </pic:spPr>
                      </pic:pic>
                    </a:graphicData>
                  </a:graphic>
                </wp:inline>
              </w:drawing>
            </w:r>
          </w:p>
        </w:tc>
      </w:tr>
    </w:tbl>
    <w:p w14:paraId="7912A9C1" w14:textId="77777777" w:rsidR="0058751B" w:rsidRDefault="0058751B" w:rsidP="0058751B">
      <w:pPr>
        <w:rPr>
          <w:lang w:val="en-GB"/>
        </w:rPr>
      </w:pPr>
    </w:p>
    <w:p w14:paraId="5C07536A" w14:textId="77777777" w:rsidR="0058751B" w:rsidRDefault="0058751B" w:rsidP="0058751B">
      <w:pPr>
        <w:jc w:val="both"/>
        <w:rPr>
          <w:lang w:val="en-GB"/>
        </w:rPr>
      </w:pPr>
      <w:r>
        <w:rPr>
          <w:lang w:val="en-GB"/>
        </w:rPr>
        <w:t xml:space="preserve">The maximum available values of </w:t>
      </w:r>
      <w:proofErr w:type="spellStart"/>
      <w:r>
        <w:rPr>
          <w:i/>
          <w:iCs/>
          <w:lang w:val="en-GB"/>
        </w:rPr>
        <w:t>beamReportTiming</w:t>
      </w:r>
      <w:proofErr w:type="spellEnd"/>
      <w:r>
        <w:rPr>
          <w:lang w:val="en-GB"/>
        </w:rPr>
        <w:t xml:space="preserve"> in terms of microseconds for each subcarrier spacing are approximately 533.4, 933.2, 466.8, 466.5 us (</w:t>
      </w:r>
      <w:proofErr w:type="gramStart"/>
      <w:r>
        <w:rPr>
          <w:lang w:val="en-GB"/>
        </w:rPr>
        <w:t>micro seconds</w:t>
      </w:r>
      <w:proofErr w:type="gramEnd"/>
      <w:r>
        <w:rPr>
          <w:lang w:val="en-GB"/>
        </w:rPr>
        <w:t xml:space="preserve">) for SCS-15,30,60,120 kHz, respectively. However, For UE-sided AI/ML-based beam management, the inference delay will be included in the definition of </w:t>
      </w:r>
      <w:proofErr w:type="spellStart"/>
      <w:r>
        <w:rPr>
          <w:i/>
          <w:iCs/>
          <w:lang w:val="en-GB"/>
        </w:rPr>
        <w:t>beamReportTiming</w:t>
      </w:r>
      <w:proofErr w:type="spellEnd"/>
      <w:r>
        <w:rPr>
          <w:i/>
          <w:iCs/>
          <w:lang w:val="en-GB"/>
        </w:rPr>
        <w:t xml:space="preserve"> </w:t>
      </w:r>
      <w:r>
        <w:rPr>
          <w:lang w:val="en-GB"/>
        </w:rPr>
        <w:t xml:space="preserve">according to the current definition. It is hard to guarantee that the inference delay can be less than 0.5 </w:t>
      </w:r>
      <w:proofErr w:type="spellStart"/>
      <w:r>
        <w:rPr>
          <w:lang w:val="en-GB"/>
        </w:rPr>
        <w:t>ms</w:t>
      </w:r>
      <w:proofErr w:type="spellEnd"/>
      <w:r>
        <w:rPr>
          <w:lang w:val="en-GB"/>
        </w:rPr>
        <w:t xml:space="preserve">, especially considering large AI/ML models. Note that although the AI/ML’s model inference delay might be larger than the maximum available values of </w:t>
      </w:r>
      <w:proofErr w:type="spellStart"/>
      <w:r>
        <w:rPr>
          <w:i/>
          <w:iCs/>
          <w:lang w:val="en-GB"/>
        </w:rPr>
        <w:t>beamReportTiming</w:t>
      </w:r>
      <w:proofErr w:type="spellEnd"/>
      <w:r>
        <w:rPr>
          <w:lang w:val="en-GB"/>
        </w:rPr>
        <w:t xml:space="preserve">, its time saving due to RS overhead reduction can still reduce the overall beam management duration (e.g., P1, P2, P3 duration). Therefore, we think it is valuable to consider how to adapt current </w:t>
      </w:r>
      <w:proofErr w:type="spellStart"/>
      <w:r>
        <w:rPr>
          <w:i/>
          <w:iCs/>
          <w:lang w:val="en-GB"/>
        </w:rPr>
        <w:t>beamReportTiming</w:t>
      </w:r>
      <w:proofErr w:type="spellEnd"/>
      <w:r>
        <w:rPr>
          <w:lang w:val="en-GB"/>
        </w:rPr>
        <w:t xml:space="preserve"> framework to include the AI/ML’s model inference delay. </w:t>
      </w:r>
    </w:p>
    <w:p w14:paraId="2017DE8E" w14:textId="3F952961" w:rsidR="0058751B" w:rsidRDefault="0058751B" w:rsidP="0058751B">
      <w:pPr>
        <w:spacing w:after="0"/>
        <w:jc w:val="both"/>
        <w:rPr>
          <w:b/>
          <w:bCs/>
          <w:i/>
          <w:iCs/>
        </w:rPr>
      </w:pPr>
      <w:r>
        <w:rPr>
          <w:b/>
          <w:bCs/>
          <w:i/>
          <w:iCs/>
        </w:rPr>
        <w:t xml:space="preserve">Proposal </w:t>
      </w:r>
      <w:r w:rsidR="006E7BF4">
        <w:rPr>
          <w:b/>
          <w:bCs/>
          <w:i/>
          <w:iCs/>
        </w:rPr>
        <w:t>1</w:t>
      </w:r>
      <w:r w:rsidR="00992EC9">
        <w:rPr>
          <w:b/>
          <w:bCs/>
          <w:i/>
          <w:iCs/>
        </w:rPr>
        <w:t>5</w:t>
      </w:r>
      <w:r>
        <w:rPr>
          <w:b/>
          <w:bCs/>
          <w:i/>
          <w:iCs/>
        </w:rPr>
        <w:t>:</w:t>
      </w:r>
      <w:r>
        <w:rPr>
          <w:b/>
          <w:bCs/>
          <w:i/>
          <w:iCs/>
          <w:lang w:val="en-GB"/>
        </w:rPr>
        <w:t xml:space="preserve"> </w:t>
      </w:r>
      <w:r>
        <w:rPr>
          <w:b/>
          <w:bCs/>
          <w:i/>
          <w:iCs/>
        </w:rPr>
        <w:t xml:space="preserve"> For UE-sided model, consider</w:t>
      </w:r>
      <w:r>
        <w:t xml:space="preserve"> </w:t>
      </w:r>
      <w:r>
        <w:rPr>
          <w:b/>
          <w:bCs/>
          <w:i/>
          <w:iCs/>
        </w:rPr>
        <w:t xml:space="preserve">how to adapt current </w:t>
      </w:r>
      <w:proofErr w:type="spellStart"/>
      <w:r>
        <w:rPr>
          <w:b/>
          <w:bCs/>
          <w:i/>
          <w:iCs/>
        </w:rPr>
        <w:t>beamReportTiming</w:t>
      </w:r>
      <w:proofErr w:type="spellEnd"/>
      <w:r>
        <w:rPr>
          <w:b/>
          <w:bCs/>
          <w:i/>
          <w:iCs/>
        </w:rPr>
        <w:t xml:space="preserve"> framework/definition to include the AI/ML’s model inference delay.</w:t>
      </w:r>
    </w:p>
    <w:p w14:paraId="4813F8D7" w14:textId="77777777" w:rsidR="00C74CD2" w:rsidRDefault="00C74CD2" w:rsidP="0058751B">
      <w:pPr>
        <w:spacing w:after="0"/>
        <w:jc w:val="both"/>
        <w:rPr>
          <w:b/>
          <w:bCs/>
          <w:i/>
          <w:iCs/>
        </w:rPr>
      </w:pPr>
    </w:p>
    <w:p w14:paraId="46510206" w14:textId="65FAE5BA" w:rsidR="0058751B" w:rsidRPr="002E207E" w:rsidRDefault="00C74CD2">
      <w:pPr>
        <w:pStyle w:val="Heading4"/>
        <w:numPr>
          <w:ilvl w:val="3"/>
          <w:numId w:val="32"/>
        </w:numPr>
        <w:rPr>
          <w:rFonts w:ascii="Times New Roman" w:hAnsi="Times New Roman"/>
          <w:sz w:val="28"/>
          <w:szCs w:val="28"/>
        </w:rPr>
      </w:pPr>
      <w:r w:rsidRPr="002E207E">
        <w:rPr>
          <w:rFonts w:ascii="Times New Roman" w:eastAsia="SimSun" w:hAnsi="Times New Roman"/>
          <w:szCs w:val="24"/>
          <w:lang w:val="en-US" w:eastAsia="zh-CN"/>
        </w:rPr>
        <w:t>Adaptive model inference reporting</w:t>
      </w:r>
      <w:r w:rsidRPr="002E207E">
        <w:rPr>
          <w:rFonts w:ascii="Times New Roman" w:hAnsi="Times New Roman"/>
          <w:sz w:val="28"/>
          <w:szCs w:val="28"/>
        </w:rPr>
        <w:t xml:space="preserve"> </w:t>
      </w:r>
    </w:p>
    <w:p w14:paraId="62456927" w14:textId="6578813D" w:rsidR="006D2710" w:rsidRPr="00C74CD2" w:rsidRDefault="00C74CD2" w:rsidP="006D2710">
      <w:pPr>
        <w:pStyle w:val="BodyText"/>
        <w:spacing w:before="120"/>
        <w:jc w:val="both"/>
        <w:rPr>
          <w:szCs w:val="22"/>
        </w:rPr>
      </w:pPr>
      <w:r>
        <w:rPr>
          <w:bCs/>
          <w:iCs/>
          <w:lang w:eastAsia="zh-CN"/>
        </w:rPr>
        <w:t xml:space="preserve">During the Rel-18 SI phase of </w:t>
      </w:r>
      <w:r>
        <w:t>AI/ML-based beam management</w:t>
      </w:r>
      <w:r w:rsidR="006D2710" w:rsidRPr="00C74CD2">
        <w:rPr>
          <w:szCs w:val="22"/>
        </w:rPr>
        <w:t>,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6D2710" w:rsidRPr="00C74CD2" w14:paraId="7D716484" w14:textId="77777777" w:rsidTr="00AB273C">
        <w:tc>
          <w:tcPr>
            <w:tcW w:w="9062" w:type="dxa"/>
          </w:tcPr>
          <w:p w14:paraId="1BDFF282" w14:textId="77777777" w:rsidR="006D2710" w:rsidRPr="00C74CD2" w:rsidRDefault="006D2710" w:rsidP="006D2710">
            <w:pPr>
              <w:jc w:val="both"/>
              <w:rPr>
                <w:rFonts w:eastAsia="Batang"/>
                <w:highlight w:val="green"/>
                <w:lang w:val="en-GB" w:eastAsia="zh-CN"/>
              </w:rPr>
            </w:pPr>
            <w:r w:rsidRPr="00C74CD2">
              <w:rPr>
                <w:rFonts w:eastAsia="Batang"/>
                <w:highlight w:val="green"/>
                <w:lang w:val="en-GB" w:eastAsia="zh-CN"/>
              </w:rPr>
              <w:t>Agreement</w:t>
            </w:r>
          </w:p>
          <w:p w14:paraId="796729EF" w14:textId="77777777" w:rsidR="006D2710" w:rsidRPr="00C74CD2" w:rsidRDefault="006D2710" w:rsidP="006D2710">
            <w:pPr>
              <w:jc w:val="both"/>
              <w:rPr>
                <w:rFonts w:eastAsia="Batang"/>
                <w:lang w:val="en-GB" w:eastAsia="zh-CN"/>
              </w:rPr>
            </w:pPr>
            <w:r w:rsidRPr="00C74CD2">
              <w:rPr>
                <w:rFonts w:eastAsia="Batang"/>
                <w:lang w:val="en-GB" w:eastAsia="zh-CN"/>
              </w:rPr>
              <w:t xml:space="preserve">For BM-Case1 with a UE-side AI/ML model, study the potential specification impact of L1 </w:t>
            </w:r>
            <w:proofErr w:type="spellStart"/>
            <w:r w:rsidRPr="00C74CD2">
              <w:rPr>
                <w:rFonts w:eastAsia="Batang"/>
                <w:lang w:val="en-GB" w:eastAsia="zh-CN"/>
              </w:rPr>
              <w:t>signaling</w:t>
            </w:r>
            <w:proofErr w:type="spellEnd"/>
            <w:r w:rsidRPr="00C74CD2">
              <w:rPr>
                <w:rFonts w:eastAsia="Batang"/>
                <w:lang w:val="en-GB" w:eastAsia="zh-CN"/>
              </w:rPr>
              <w:t xml:space="preserve"> to report the following information of AI/ML model inference to NW </w:t>
            </w:r>
          </w:p>
          <w:p w14:paraId="05C0A552" w14:textId="77777777" w:rsidR="006D2710" w:rsidRPr="00C74CD2" w:rsidRDefault="006D2710">
            <w:pPr>
              <w:numPr>
                <w:ilvl w:val="0"/>
                <w:numId w:val="12"/>
              </w:numPr>
              <w:overflowPunct w:val="0"/>
              <w:autoSpaceDE w:val="0"/>
              <w:autoSpaceDN w:val="0"/>
              <w:adjustRightInd w:val="0"/>
              <w:contextualSpacing/>
              <w:jc w:val="both"/>
              <w:textAlignment w:val="baseline"/>
              <w:rPr>
                <w:rFonts w:eastAsia="SimSun"/>
                <w:lang w:val="en-GB" w:eastAsia="zh-CN"/>
              </w:rPr>
            </w:pPr>
            <w:r w:rsidRPr="00C74CD2">
              <w:rPr>
                <w:rFonts w:eastAsia="DengXian"/>
                <w:lang w:val="en-GB" w:eastAsia="zh-CN"/>
              </w:rPr>
              <w:t>The beam(s) that is based on the output of AI/ML model inference</w:t>
            </w:r>
          </w:p>
          <w:p w14:paraId="4A92F90E" w14:textId="77777777" w:rsidR="006D2710" w:rsidRPr="00C74CD2" w:rsidRDefault="006D2710">
            <w:pPr>
              <w:numPr>
                <w:ilvl w:val="0"/>
                <w:numId w:val="12"/>
              </w:numPr>
              <w:overflowPunct w:val="0"/>
              <w:autoSpaceDE w:val="0"/>
              <w:autoSpaceDN w:val="0"/>
              <w:adjustRightInd w:val="0"/>
              <w:contextualSpacing/>
              <w:jc w:val="both"/>
              <w:textAlignment w:val="baseline"/>
              <w:rPr>
                <w:rFonts w:eastAsia="SimSun"/>
                <w:lang w:val="en-GB" w:eastAsia="zh-CN"/>
              </w:rPr>
            </w:pPr>
            <w:r w:rsidRPr="00C74CD2">
              <w:rPr>
                <w:rFonts w:eastAsia="DengXian"/>
                <w:lang w:val="en-GB" w:eastAsia="zh-CN"/>
              </w:rPr>
              <w:t>FFS: Predicted L1-RSRP corresponding to the beam(s)</w:t>
            </w:r>
          </w:p>
          <w:p w14:paraId="2E5A3717" w14:textId="40943A1E" w:rsidR="006D2710" w:rsidRPr="00C74CD2" w:rsidRDefault="006D2710">
            <w:pPr>
              <w:numPr>
                <w:ilvl w:val="0"/>
                <w:numId w:val="12"/>
              </w:numPr>
              <w:overflowPunct w:val="0"/>
              <w:autoSpaceDE w:val="0"/>
              <w:autoSpaceDN w:val="0"/>
              <w:adjustRightInd w:val="0"/>
              <w:contextualSpacing/>
              <w:jc w:val="both"/>
              <w:textAlignment w:val="baseline"/>
              <w:rPr>
                <w:szCs w:val="22"/>
              </w:rPr>
            </w:pPr>
            <w:r w:rsidRPr="00C74CD2">
              <w:rPr>
                <w:rFonts w:eastAsia="DengXian"/>
                <w:lang w:val="en-GB" w:eastAsia="zh-CN"/>
              </w:rPr>
              <w:t>FFS: other information</w:t>
            </w:r>
          </w:p>
          <w:p w14:paraId="11865B61" w14:textId="77777777" w:rsidR="006D2710" w:rsidRPr="00C74CD2" w:rsidRDefault="006D2710" w:rsidP="006D2710">
            <w:pPr>
              <w:overflowPunct w:val="0"/>
              <w:autoSpaceDE w:val="0"/>
              <w:autoSpaceDN w:val="0"/>
              <w:adjustRightInd w:val="0"/>
              <w:contextualSpacing/>
              <w:jc w:val="both"/>
              <w:textAlignment w:val="baseline"/>
              <w:rPr>
                <w:szCs w:val="22"/>
              </w:rPr>
            </w:pPr>
          </w:p>
          <w:p w14:paraId="5397589B" w14:textId="77777777" w:rsidR="006D2710" w:rsidRPr="00C74CD2" w:rsidRDefault="006D2710" w:rsidP="00F85726">
            <w:pPr>
              <w:jc w:val="both"/>
              <w:rPr>
                <w:rFonts w:eastAsia="SimSun"/>
                <w:bCs/>
                <w:iCs/>
                <w:kern w:val="2"/>
                <w:szCs w:val="22"/>
                <w:highlight w:val="green"/>
                <w:lang w:val="en-GB" w:eastAsia="zh-CN"/>
              </w:rPr>
            </w:pPr>
            <w:r w:rsidRPr="00C74CD2">
              <w:rPr>
                <w:rFonts w:eastAsia="SimSun"/>
                <w:bCs/>
                <w:iCs/>
                <w:kern w:val="2"/>
                <w:szCs w:val="22"/>
                <w:highlight w:val="green"/>
                <w:lang w:val="en-GB" w:eastAsia="zh-CN"/>
              </w:rPr>
              <w:t>Agreement</w:t>
            </w:r>
          </w:p>
          <w:p w14:paraId="702F040E" w14:textId="77777777" w:rsidR="006D2710" w:rsidRPr="00C74CD2" w:rsidRDefault="006D2710" w:rsidP="00F85726">
            <w:pPr>
              <w:jc w:val="both"/>
              <w:rPr>
                <w:rFonts w:eastAsia="Batang"/>
                <w:bCs/>
                <w:iCs/>
                <w:lang w:val="en-GB" w:eastAsia="zh-CN"/>
              </w:rPr>
            </w:pPr>
            <w:r w:rsidRPr="00C74CD2">
              <w:rPr>
                <w:rFonts w:eastAsia="Batang"/>
                <w:bCs/>
                <w:iCs/>
                <w:lang w:val="en-GB" w:eastAsia="zh-CN"/>
              </w:rPr>
              <w:t xml:space="preserve">For BM-Case1 and BM-Case2 with a UE-side AI/ML model, study the necessity, </w:t>
            </w:r>
            <w:proofErr w:type="gramStart"/>
            <w:r w:rsidRPr="00C74CD2">
              <w:rPr>
                <w:rFonts w:eastAsia="Batang"/>
                <w:bCs/>
                <w:iCs/>
                <w:lang w:val="en-GB" w:eastAsia="zh-CN"/>
              </w:rPr>
              <w:t>feasibility</w:t>
            </w:r>
            <w:proofErr w:type="gramEnd"/>
            <w:r w:rsidRPr="00C74CD2">
              <w:rPr>
                <w:rFonts w:eastAsia="Batang"/>
                <w:bCs/>
                <w:iCs/>
                <w:lang w:val="en-GB" w:eastAsia="zh-CN"/>
              </w:rPr>
              <w:t xml:space="preserve"> and the potential specification impact (if needed) of the following information reported from UE to network: </w:t>
            </w:r>
          </w:p>
          <w:p w14:paraId="56BB6D71" w14:textId="77777777" w:rsidR="006D2710" w:rsidRPr="00C74CD2" w:rsidRDefault="006D2710">
            <w:pPr>
              <w:numPr>
                <w:ilvl w:val="0"/>
                <w:numId w:val="8"/>
              </w:numPr>
              <w:overflowPunct w:val="0"/>
              <w:autoSpaceDE w:val="0"/>
              <w:autoSpaceDN w:val="0"/>
              <w:adjustRightInd w:val="0"/>
              <w:spacing w:before="60" w:after="60" w:line="276" w:lineRule="auto"/>
              <w:contextualSpacing/>
              <w:jc w:val="both"/>
              <w:textAlignment w:val="baseline"/>
              <w:rPr>
                <w:rFonts w:eastAsia="SimSun"/>
                <w:bCs/>
                <w:iCs/>
                <w:lang w:val="en-GB" w:eastAsia="zh-CN"/>
              </w:rPr>
            </w:pPr>
            <w:r w:rsidRPr="00C74CD2">
              <w:rPr>
                <w:rFonts w:eastAsia="SimSun"/>
                <w:bCs/>
                <w:iCs/>
                <w:lang w:val="en-GB" w:eastAsia="zh-CN"/>
              </w:rPr>
              <w:t>Predicted L1-RSRP(s) corresponding to the DL Tx beam(s) or beam pair(s)</w:t>
            </w:r>
          </w:p>
          <w:p w14:paraId="6F6278AA" w14:textId="77777777" w:rsidR="006D2710" w:rsidRPr="00C74CD2" w:rsidRDefault="006D2710">
            <w:pPr>
              <w:numPr>
                <w:ilvl w:val="1"/>
                <w:numId w:val="8"/>
              </w:numPr>
              <w:overflowPunct w:val="0"/>
              <w:autoSpaceDE w:val="0"/>
              <w:autoSpaceDN w:val="0"/>
              <w:adjustRightInd w:val="0"/>
              <w:spacing w:before="60" w:after="60" w:line="276" w:lineRule="auto"/>
              <w:contextualSpacing/>
              <w:jc w:val="both"/>
              <w:textAlignment w:val="baseline"/>
              <w:rPr>
                <w:rFonts w:eastAsia="SimSun"/>
                <w:bCs/>
                <w:iCs/>
                <w:lang w:val="en-GB" w:eastAsia="zh-CN"/>
              </w:rPr>
            </w:pPr>
            <w:r w:rsidRPr="00C74CD2">
              <w:rPr>
                <w:rFonts w:eastAsia="SimSun"/>
                <w:bCs/>
                <w:iCs/>
                <w:lang w:val="en-GB" w:eastAsia="zh-CN"/>
              </w:rPr>
              <w:t>Whether/how to differentiate predicted L1-RSRP and measured L1-RSRP</w:t>
            </w:r>
          </w:p>
          <w:p w14:paraId="2FBC1230" w14:textId="77777777" w:rsidR="006D2710" w:rsidRPr="00C74CD2" w:rsidRDefault="006D2710">
            <w:pPr>
              <w:numPr>
                <w:ilvl w:val="0"/>
                <w:numId w:val="8"/>
              </w:numPr>
              <w:spacing w:before="60" w:after="60" w:line="276" w:lineRule="auto"/>
              <w:contextualSpacing/>
              <w:jc w:val="both"/>
              <w:rPr>
                <w:rFonts w:eastAsia="SimSun"/>
                <w:bCs/>
                <w:iCs/>
                <w:lang w:val="en-GB" w:eastAsia="zh-CN"/>
              </w:rPr>
            </w:pPr>
            <w:r w:rsidRPr="00C74CD2">
              <w:rPr>
                <w:rFonts w:eastAsia="SimSun"/>
                <w:bCs/>
                <w:iCs/>
                <w:lang w:val="en-GB" w:eastAsia="zh-CN"/>
              </w:rPr>
              <w:t>Confidence/probability information related to the output of AI/ML model inference (e.g., predicted beams)</w:t>
            </w:r>
          </w:p>
          <w:p w14:paraId="5D127BCD" w14:textId="77777777" w:rsidR="006D2710" w:rsidRPr="00C74CD2" w:rsidRDefault="006D2710">
            <w:pPr>
              <w:numPr>
                <w:ilvl w:val="1"/>
                <w:numId w:val="8"/>
              </w:numPr>
              <w:spacing w:before="60" w:after="60" w:line="276" w:lineRule="auto"/>
              <w:contextualSpacing/>
              <w:jc w:val="both"/>
              <w:rPr>
                <w:rFonts w:eastAsia="SimSun"/>
                <w:bCs/>
                <w:iCs/>
                <w:lang w:val="en-GB" w:eastAsia="zh-CN"/>
              </w:rPr>
            </w:pPr>
            <w:r w:rsidRPr="00C74CD2">
              <w:rPr>
                <w:rFonts w:eastAsia="SimSun"/>
                <w:bCs/>
                <w:iCs/>
                <w:lang w:val="en-GB" w:eastAsia="zh-CN"/>
              </w:rPr>
              <w:t>FFS: Definition/content of confidence/probability information</w:t>
            </w:r>
          </w:p>
          <w:p w14:paraId="29244270" w14:textId="77777777" w:rsidR="006D2710" w:rsidRPr="00C74CD2" w:rsidRDefault="006D2710">
            <w:pPr>
              <w:numPr>
                <w:ilvl w:val="0"/>
                <w:numId w:val="8"/>
              </w:numPr>
              <w:spacing w:before="60" w:after="60" w:line="276" w:lineRule="auto"/>
              <w:contextualSpacing/>
              <w:jc w:val="both"/>
              <w:rPr>
                <w:rFonts w:eastAsia="SimSun"/>
                <w:bCs/>
                <w:iCs/>
                <w:lang w:val="en-GB" w:eastAsia="zh-CN"/>
              </w:rPr>
            </w:pPr>
            <w:r w:rsidRPr="00C74CD2">
              <w:rPr>
                <w:rFonts w:eastAsia="SimSun"/>
                <w:bCs/>
                <w:iCs/>
                <w:lang w:val="en-GB" w:eastAsia="zh-CN"/>
              </w:rPr>
              <w:t>Note: At least the performance and spec impact should be considered</w:t>
            </w:r>
          </w:p>
          <w:p w14:paraId="6F1589CB" w14:textId="77777777" w:rsidR="006D2710" w:rsidRPr="00C74CD2" w:rsidRDefault="006D2710" w:rsidP="006D2710">
            <w:pPr>
              <w:rPr>
                <w:rFonts w:eastAsia="DengXian"/>
                <w:bCs/>
                <w:iCs/>
                <w:highlight w:val="green"/>
                <w:lang w:val="en-GB" w:eastAsia="zh-CN"/>
              </w:rPr>
            </w:pPr>
          </w:p>
          <w:p w14:paraId="2854190C" w14:textId="77777777" w:rsidR="006D2710" w:rsidRPr="00C74CD2" w:rsidRDefault="006D2710" w:rsidP="00F85726">
            <w:pPr>
              <w:jc w:val="both"/>
              <w:rPr>
                <w:rFonts w:eastAsia="DengXian"/>
                <w:bCs/>
                <w:iCs/>
                <w:highlight w:val="green"/>
                <w:lang w:val="en-GB" w:eastAsia="zh-CN"/>
              </w:rPr>
            </w:pPr>
            <w:r w:rsidRPr="00C74CD2">
              <w:rPr>
                <w:rFonts w:eastAsia="DengXian"/>
                <w:bCs/>
                <w:iCs/>
                <w:highlight w:val="green"/>
                <w:lang w:val="en-GB" w:eastAsia="zh-CN"/>
              </w:rPr>
              <w:t>Agreement</w:t>
            </w:r>
          </w:p>
          <w:p w14:paraId="3D51B534" w14:textId="77777777" w:rsidR="006D2710" w:rsidRPr="00C74CD2" w:rsidRDefault="006D2710" w:rsidP="00F85726">
            <w:pPr>
              <w:jc w:val="both"/>
              <w:rPr>
                <w:rFonts w:eastAsia="Batang"/>
                <w:bCs/>
                <w:iCs/>
                <w:lang w:val="en-GB" w:eastAsia="zh-CN"/>
              </w:rPr>
            </w:pPr>
            <w:r w:rsidRPr="00C74CD2">
              <w:rPr>
                <w:rFonts w:eastAsia="Batang"/>
                <w:bCs/>
                <w:iCs/>
                <w:lang w:val="en-GB" w:eastAsia="zh-CN"/>
              </w:rPr>
              <w:t xml:space="preserve">For BM-Case1 and BM-Case2 with a UE-side AI/ML model, study potential specification impact of AI model inference from the following additional aspects on top of previous agreements: </w:t>
            </w:r>
          </w:p>
          <w:p w14:paraId="02A16F8D" w14:textId="77777777" w:rsidR="006D2710" w:rsidRPr="00C74CD2" w:rsidRDefault="006D2710">
            <w:pPr>
              <w:numPr>
                <w:ilvl w:val="0"/>
                <w:numId w:val="8"/>
              </w:numPr>
              <w:overflowPunct w:val="0"/>
              <w:autoSpaceDE w:val="0"/>
              <w:autoSpaceDN w:val="0"/>
              <w:adjustRightInd w:val="0"/>
              <w:spacing w:before="60" w:after="60" w:line="276" w:lineRule="auto"/>
              <w:contextualSpacing/>
              <w:jc w:val="both"/>
              <w:textAlignment w:val="baseline"/>
              <w:rPr>
                <w:rFonts w:eastAsia="SimSun"/>
                <w:bCs/>
                <w:iCs/>
                <w:lang w:val="en-GB" w:eastAsia="zh-CN"/>
              </w:rPr>
            </w:pPr>
            <w:r w:rsidRPr="00C74CD2">
              <w:rPr>
                <w:rFonts w:eastAsia="SimSun"/>
                <w:bCs/>
                <w:iCs/>
                <w:lang w:val="en-GB" w:eastAsia="zh-CN"/>
              </w:rPr>
              <w:lastRenderedPageBreak/>
              <w:t>Indication of the associated Set A from network to UE, e.g., association/mapping of beams within Set A and beams within Set B if applicable</w:t>
            </w:r>
          </w:p>
          <w:p w14:paraId="064117AB" w14:textId="77777777" w:rsidR="006D2710" w:rsidRPr="00C74CD2" w:rsidRDefault="006D2710">
            <w:pPr>
              <w:numPr>
                <w:ilvl w:val="0"/>
                <w:numId w:val="8"/>
              </w:numPr>
              <w:overflowPunct w:val="0"/>
              <w:autoSpaceDE w:val="0"/>
              <w:autoSpaceDN w:val="0"/>
              <w:adjustRightInd w:val="0"/>
              <w:spacing w:before="60" w:after="60" w:line="276" w:lineRule="auto"/>
              <w:contextualSpacing/>
              <w:jc w:val="both"/>
              <w:textAlignment w:val="baseline"/>
              <w:rPr>
                <w:rFonts w:eastAsia="SimSun"/>
                <w:bCs/>
                <w:iCs/>
                <w:lang w:val="en-GB" w:eastAsia="zh-CN"/>
              </w:rPr>
            </w:pPr>
            <w:r w:rsidRPr="00C74CD2">
              <w:rPr>
                <w:rFonts w:eastAsia="SimSun"/>
                <w:bCs/>
                <w:iCs/>
                <w:lang w:val="en-GB" w:eastAsia="zh-CN"/>
              </w:rPr>
              <w:t>Beam indication from network for UE reception</w:t>
            </w:r>
          </w:p>
          <w:p w14:paraId="0A35AB62" w14:textId="77777777" w:rsidR="006D2710" w:rsidRPr="00C74CD2" w:rsidRDefault="006D2710">
            <w:pPr>
              <w:numPr>
                <w:ilvl w:val="0"/>
                <w:numId w:val="8"/>
              </w:numPr>
              <w:overflowPunct w:val="0"/>
              <w:autoSpaceDE w:val="0"/>
              <w:autoSpaceDN w:val="0"/>
              <w:adjustRightInd w:val="0"/>
              <w:spacing w:before="60" w:after="60" w:line="276" w:lineRule="auto"/>
              <w:contextualSpacing/>
              <w:jc w:val="both"/>
              <w:textAlignment w:val="baseline"/>
              <w:rPr>
                <w:rFonts w:eastAsia="SimSun"/>
                <w:bCs/>
                <w:iCs/>
                <w:lang w:val="en-GB" w:eastAsia="zh-CN"/>
              </w:rPr>
            </w:pPr>
            <w:r w:rsidRPr="00C74CD2">
              <w:rPr>
                <w:rFonts w:eastAsia="SimSun"/>
                <w:bCs/>
                <w:iCs/>
                <w:lang w:val="en-GB" w:eastAsia="zh-CN"/>
              </w:rPr>
              <w:t>Note: The second bullet may or may not have additional specification impact (e.g., legacy mechanism may be reused).</w:t>
            </w:r>
          </w:p>
          <w:p w14:paraId="036965C2" w14:textId="1B0BCA3D" w:rsidR="006D2710" w:rsidRPr="00C74CD2" w:rsidRDefault="006D2710" w:rsidP="006D2710">
            <w:pPr>
              <w:overflowPunct w:val="0"/>
              <w:autoSpaceDE w:val="0"/>
              <w:autoSpaceDN w:val="0"/>
              <w:adjustRightInd w:val="0"/>
              <w:contextualSpacing/>
              <w:jc w:val="both"/>
              <w:textAlignment w:val="baseline"/>
              <w:rPr>
                <w:szCs w:val="22"/>
                <w:lang w:val="en-GB"/>
              </w:rPr>
            </w:pPr>
          </w:p>
        </w:tc>
      </w:tr>
    </w:tbl>
    <w:p w14:paraId="3E60F701" w14:textId="0A427402" w:rsidR="006D2710" w:rsidRPr="00C74CD2" w:rsidRDefault="006D2710" w:rsidP="006D2710">
      <w:pPr>
        <w:jc w:val="both"/>
        <w:rPr>
          <w:lang w:val="en-GB"/>
        </w:rPr>
      </w:pPr>
    </w:p>
    <w:p w14:paraId="32692913" w14:textId="3E90A707" w:rsidR="00F85726" w:rsidRPr="00C74CD2" w:rsidRDefault="00FC3EF3" w:rsidP="00FC3EF3">
      <w:pPr>
        <w:overflowPunct w:val="0"/>
        <w:autoSpaceDE w:val="0"/>
        <w:autoSpaceDN w:val="0"/>
        <w:adjustRightInd w:val="0"/>
        <w:contextualSpacing/>
        <w:jc w:val="both"/>
        <w:textAlignment w:val="baseline"/>
        <w:rPr>
          <w:lang w:val="en-GB"/>
        </w:rPr>
      </w:pPr>
      <w:r w:rsidRPr="00C74CD2">
        <w:rPr>
          <w:lang w:val="en-GB"/>
        </w:rPr>
        <w:t xml:space="preserve">Regarding UE reporting </w:t>
      </w:r>
      <w:r w:rsidRPr="00C74CD2">
        <w:rPr>
          <w:rFonts w:eastAsia="DengXian"/>
          <w:lang w:val="en-GB" w:eastAsia="zh-CN"/>
        </w:rPr>
        <w:t>the beam(s) that is based on the output of AI/ML model inference, e</w:t>
      </w:r>
      <w:r w:rsidR="00F85726" w:rsidRPr="00C74CD2">
        <w:rPr>
          <w:lang w:val="en-GB"/>
        </w:rPr>
        <w:t xml:space="preserve">valuation results from most of the companies have shown that </w:t>
      </w:r>
      <w:r w:rsidRPr="00C74CD2">
        <w:rPr>
          <w:lang w:val="en-GB"/>
        </w:rPr>
        <w:t xml:space="preserve">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4E6495BA" w14:textId="03D0E6C7" w:rsidR="00FC3EF3" w:rsidRPr="00C74CD2" w:rsidRDefault="00FC3EF3" w:rsidP="00FC3EF3">
      <w:pPr>
        <w:overflowPunct w:val="0"/>
        <w:autoSpaceDE w:val="0"/>
        <w:autoSpaceDN w:val="0"/>
        <w:adjustRightInd w:val="0"/>
        <w:contextualSpacing/>
        <w:jc w:val="both"/>
        <w:textAlignment w:val="baseline"/>
        <w:rPr>
          <w:lang w:val="en-GB"/>
        </w:rPr>
      </w:pPr>
    </w:p>
    <w:p w14:paraId="1C488A86" w14:textId="5F397E13" w:rsidR="00C03504" w:rsidRPr="00C74CD2" w:rsidRDefault="00FC3EF3" w:rsidP="00FC3EF3">
      <w:pPr>
        <w:overflowPunct w:val="0"/>
        <w:autoSpaceDE w:val="0"/>
        <w:autoSpaceDN w:val="0"/>
        <w:adjustRightInd w:val="0"/>
        <w:contextualSpacing/>
        <w:jc w:val="both"/>
        <w:textAlignment w:val="baseline"/>
        <w:rPr>
          <w:lang w:val="en-GB"/>
        </w:rPr>
      </w:pPr>
      <w:r w:rsidRPr="00C74CD2">
        <w:rPr>
          <w:lang w:val="en-GB"/>
        </w:rPr>
        <w:t xml:space="preserve">On the other hand, if </w:t>
      </w:r>
      <w:r w:rsidR="00C27DC6" w:rsidRPr="00C74CD2">
        <w:rPr>
          <w:lang w:val="en-GB"/>
        </w:rPr>
        <w:t>a</w:t>
      </w:r>
      <w:r w:rsidRPr="00C74CD2">
        <w:rPr>
          <w:lang w:val="en-GB"/>
        </w:rPr>
        <w:t xml:space="preserve">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w:t>
      </w:r>
      <w:r w:rsidR="00EA0A4A" w:rsidRPr="00C74CD2">
        <w:rPr>
          <w:lang w:val="en-GB"/>
        </w:rPr>
        <w:t>UE can estimate the correctness of its inference result by comparing the prediction error between the predicted L1-RSRP values and the measured K1-RSRP values of certain beams. If the prediction error is very low, UE can determine to report fewer number of beams as its AI/ML model inference output</w:t>
      </w:r>
      <w:r w:rsidR="00C03504" w:rsidRPr="00C74CD2">
        <w:rPr>
          <w:lang w:val="en-GB"/>
        </w:rPr>
        <w:t xml:space="preserve"> since it has higher confidence on its output. In the current spec, the number of beams for UE to report is configured by the NW with the </w:t>
      </w:r>
      <w:proofErr w:type="spellStart"/>
      <w:r w:rsidR="00C03504" w:rsidRPr="00C74CD2">
        <w:rPr>
          <w:i/>
          <w:iCs/>
          <w:lang w:val="en-GB"/>
        </w:rPr>
        <w:t>nrofReportedRS</w:t>
      </w:r>
      <w:proofErr w:type="spellEnd"/>
      <w:r w:rsidR="00C03504" w:rsidRPr="00C74CD2">
        <w:rPr>
          <w:lang w:val="en-GB"/>
        </w:rPr>
        <w:t xml:space="preserve"> parameter</w:t>
      </w:r>
      <w:r w:rsidR="00EF3EE1" w:rsidRPr="00C74CD2">
        <w:rPr>
          <w:lang w:val="en-GB"/>
        </w:rPr>
        <w:t xml:space="preserve">, UE is required to report </w:t>
      </w:r>
      <w:proofErr w:type="spellStart"/>
      <w:r w:rsidR="00EF3EE1" w:rsidRPr="00C74CD2">
        <w:rPr>
          <w:i/>
          <w:iCs/>
          <w:lang w:val="en-GB"/>
        </w:rPr>
        <w:t>nrofReportedRS</w:t>
      </w:r>
      <w:proofErr w:type="spellEnd"/>
      <w:r w:rsidR="00EF3EE1" w:rsidRPr="00C74CD2">
        <w:rPr>
          <w:i/>
          <w:iCs/>
          <w:lang w:val="en-GB"/>
        </w:rPr>
        <w:t xml:space="preserve"> </w:t>
      </w:r>
      <w:r w:rsidR="00EF3EE1" w:rsidRPr="00C74CD2">
        <w:rPr>
          <w:lang w:val="en-GB"/>
        </w:rPr>
        <w:t xml:space="preserve">number of beams in the corresponding beam report. There will be spec impact if UE can determine lesser number of beams than the configured </w:t>
      </w:r>
      <w:proofErr w:type="spellStart"/>
      <w:r w:rsidR="00EF3EE1" w:rsidRPr="00C74CD2">
        <w:rPr>
          <w:i/>
          <w:iCs/>
          <w:lang w:val="en-GB"/>
        </w:rPr>
        <w:t>nrofReportedRS</w:t>
      </w:r>
      <w:proofErr w:type="spellEnd"/>
      <w:r w:rsidR="00EF3EE1" w:rsidRPr="00C74CD2">
        <w:rPr>
          <w:lang w:val="en-GB"/>
        </w:rPr>
        <w:t xml:space="preserve"> in one beam report. </w:t>
      </w:r>
      <w:r w:rsidR="00C03504" w:rsidRPr="00C74CD2">
        <w:rPr>
          <w:lang w:val="en-GB"/>
        </w:rPr>
        <w:t>Therefore, we propose the following:</w:t>
      </w:r>
    </w:p>
    <w:p w14:paraId="3D6F68AC" w14:textId="77777777" w:rsidR="00C03504" w:rsidRPr="00C74CD2" w:rsidRDefault="00C03504" w:rsidP="00FC3EF3">
      <w:pPr>
        <w:overflowPunct w:val="0"/>
        <w:autoSpaceDE w:val="0"/>
        <w:autoSpaceDN w:val="0"/>
        <w:adjustRightInd w:val="0"/>
        <w:contextualSpacing/>
        <w:jc w:val="both"/>
        <w:textAlignment w:val="baseline"/>
        <w:rPr>
          <w:lang w:val="en-GB"/>
        </w:rPr>
      </w:pPr>
    </w:p>
    <w:p w14:paraId="77760533" w14:textId="266A80B3" w:rsidR="006874D5" w:rsidRPr="00C74CD2" w:rsidRDefault="00C03504" w:rsidP="00B71040">
      <w:pPr>
        <w:overflowPunct w:val="0"/>
        <w:autoSpaceDE w:val="0"/>
        <w:autoSpaceDN w:val="0"/>
        <w:adjustRightInd w:val="0"/>
        <w:contextualSpacing/>
        <w:jc w:val="both"/>
        <w:textAlignment w:val="baseline"/>
      </w:pPr>
      <w:r w:rsidRPr="00C74CD2">
        <w:rPr>
          <w:b/>
          <w:bCs/>
          <w:i/>
          <w:iCs/>
        </w:rPr>
        <w:t>Proposal</w:t>
      </w:r>
      <w:r w:rsidR="00EF3EE1" w:rsidRPr="00C74CD2">
        <w:rPr>
          <w:b/>
          <w:bCs/>
          <w:i/>
          <w:iCs/>
        </w:rPr>
        <w:t xml:space="preserve"> </w:t>
      </w:r>
      <w:r w:rsidR="00232116">
        <w:rPr>
          <w:b/>
          <w:bCs/>
          <w:i/>
          <w:iCs/>
        </w:rPr>
        <w:t>1</w:t>
      </w:r>
      <w:r w:rsidR="00992EC9">
        <w:rPr>
          <w:b/>
          <w:bCs/>
          <w:i/>
          <w:iCs/>
        </w:rPr>
        <w:t>6</w:t>
      </w:r>
      <w:r w:rsidRPr="00C74CD2">
        <w:rPr>
          <w:b/>
          <w:bCs/>
          <w:i/>
          <w:iCs/>
        </w:rPr>
        <w:t xml:space="preserve">: For BM-Case1 and BM-Case2 with a UE-side AI/ML model, study spec impact to facilitate UE to report various number of Top-K beams in one beam report (K ≤ </w:t>
      </w:r>
      <w:proofErr w:type="spellStart"/>
      <w:r w:rsidRPr="00C74CD2">
        <w:rPr>
          <w:b/>
          <w:bCs/>
          <w:i/>
          <w:iCs/>
        </w:rPr>
        <w:t>nrofReportedRS</w:t>
      </w:r>
      <w:proofErr w:type="spellEnd"/>
      <w:r w:rsidRPr="00C74CD2">
        <w:rPr>
          <w:b/>
          <w:bCs/>
          <w:i/>
          <w:iCs/>
        </w:rPr>
        <w:t xml:space="preserve">) as AI/ML model output. </w:t>
      </w:r>
    </w:p>
    <w:p w14:paraId="4057EA02" w14:textId="77777777" w:rsidR="006874D5" w:rsidRPr="00B8459F" w:rsidRDefault="006874D5" w:rsidP="00FD54CB">
      <w:pPr>
        <w:spacing w:after="0"/>
        <w:jc w:val="both"/>
        <w:rPr>
          <w:color w:val="7F7F7F" w:themeColor="text1" w:themeTint="80"/>
          <w:lang w:val="en-GB"/>
        </w:rPr>
      </w:pPr>
    </w:p>
    <w:p w14:paraId="3CA011F5" w14:textId="32CBA3F9" w:rsidR="00A9359A" w:rsidRPr="00024F8F" w:rsidRDefault="00514264" w:rsidP="00740B90">
      <w:pPr>
        <w:pStyle w:val="Heading2"/>
        <w:numPr>
          <w:ilvl w:val="1"/>
          <w:numId w:val="1"/>
        </w:numPr>
        <w:rPr>
          <w:rFonts w:ascii="Times New Roman" w:hAnsi="Times New Roman"/>
          <w:sz w:val="28"/>
          <w:szCs w:val="28"/>
        </w:rPr>
      </w:pPr>
      <w:r w:rsidRPr="00024F8F">
        <w:rPr>
          <w:rFonts w:ascii="Times New Roman" w:hAnsi="Times New Roman"/>
          <w:sz w:val="28"/>
          <w:szCs w:val="28"/>
        </w:rPr>
        <w:t>Model monitoring</w:t>
      </w:r>
    </w:p>
    <w:p w14:paraId="708EA838" w14:textId="5C659924" w:rsidR="003C10F6" w:rsidRDefault="00524ABA" w:rsidP="003C10F6">
      <w:pPr>
        <w:pStyle w:val="Heading3"/>
        <w:numPr>
          <w:ilvl w:val="2"/>
          <w:numId w:val="1"/>
        </w:numPr>
        <w:rPr>
          <w:rFonts w:ascii="Times New Roman" w:hAnsi="Times New Roman"/>
          <w:sz w:val="24"/>
          <w:szCs w:val="24"/>
          <w:lang w:val="en-US"/>
        </w:rPr>
      </w:pPr>
      <w:r w:rsidRPr="00024F8F">
        <w:rPr>
          <w:rFonts w:ascii="Times New Roman" w:hAnsi="Times New Roman"/>
          <w:sz w:val="24"/>
          <w:szCs w:val="24"/>
          <w:lang w:val="en-US"/>
        </w:rPr>
        <w:t>UE</w:t>
      </w:r>
      <w:r w:rsidR="00AC6E76" w:rsidRPr="00024F8F">
        <w:rPr>
          <w:rFonts w:ascii="Times New Roman" w:hAnsi="Times New Roman"/>
          <w:sz w:val="24"/>
          <w:szCs w:val="24"/>
          <w:lang w:val="en-US"/>
        </w:rPr>
        <w:t>-</w:t>
      </w:r>
      <w:r w:rsidRPr="00024F8F">
        <w:rPr>
          <w:rFonts w:ascii="Times New Roman" w:hAnsi="Times New Roman"/>
          <w:sz w:val="24"/>
          <w:szCs w:val="24"/>
          <w:lang w:val="en-US"/>
        </w:rPr>
        <w:t>side model</w:t>
      </w:r>
    </w:p>
    <w:p w14:paraId="40B0D2DE" w14:textId="6332F131" w:rsidR="00DB229F" w:rsidRPr="00D0046E" w:rsidRDefault="00DB229F" w:rsidP="00AA17C5">
      <w:pPr>
        <w:pStyle w:val="Heading4"/>
        <w:numPr>
          <w:ilvl w:val="3"/>
          <w:numId w:val="1"/>
        </w:numPr>
        <w:rPr>
          <w:rFonts w:ascii="Times New Roman" w:hAnsi="Times New Roman"/>
          <w:sz w:val="28"/>
          <w:szCs w:val="28"/>
        </w:rPr>
      </w:pPr>
      <w:r w:rsidRPr="00D0046E">
        <w:rPr>
          <w:rFonts w:ascii="Times New Roman" w:eastAsia="SimSun" w:hAnsi="Times New Roman"/>
          <w:szCs w:val="24"/>
          <w:lang w:val="en-US" w:eastAsia="zh-CN"/>
        </w:rPr>
        <w:t>UE initiating LCM operation request</w:t>
      </w:r>
      <w:r w:rsidR="008718D6" w:rsidRPr="00D0046E">
        <w:rPr>
          <w:sz w:val="28"/>
          <w:szCs w:val="22"/>
        </w:rPr>
        <w:t xml:space="preserve"> </w:t>
      </w:r>
      <w:r w:rsidR="008718D6" w:rsidRPr="00D0046E">
        <w:rPr>
          <w:rFonts w:ascii="Times New Roman" w:eastAsia="SimSun" w:hAnsi="Times New Roman"/>
          <w:szCs w:val="24"/>
          <w:lang w:val="en-US" w:eastAsia="zh-CN"/>
        </w:rPr>
        <w:t xml:space="preserve">for UE-side AI/ML model </w:t>
      </w:r>
      <w:r w:rsidRPr="00D0046E">
        <w:rPr>
          <w:rFonts w:ascii="Times New Roman" w:hAnsi="Times New Roman"/>
          <w:sz w:val="28"/>
          <w:szCs w:val="28"/>
        </w:rPr>
        <w:t xml:space="preserve"> </w:t>
      </w:r>
    </w:p>
    <w:p w14:paraId="2BD85D90" w14:textId="0F61DDA1" w:rsidR="003C10F6" w:rsidRPr="00024F8F" w:rsidRDefault="00024F8F" w:rsidP="003C10F6">
      <w:pPr>
        <w:jc w:val="both"/>
        <w:rPr>
          <w:bCs/>
          <w:iCs/>
          <w:lang w:val="en-GB" w:eastAsia="zh-CN"/>
        </w:rPr>
      </w:pPr>
      <w:r>
        <w:rPr>
          <w:bCs/>
          <w:iCs/>
          <w:lang w:eastAsia="zh-CN"/>
        </w:rPr>
        <w:t xml:space="preserve">During the Rel-18 SI phase of </w:t>
      </w:r>
      <w:r>
        <w:t xml:space="preserve">AI/ML-based beam </w:t>
      </w:r>
      <w:r w:rsidRPr="00024F8F">
        <w:t>management</w:t>
      </w:r>
      <w:r w:rsidRPr="00024F8F">
        <w:rPr>
          <w:lang w:val="en-GB"/>
        </w:rPr>
        <w:t xml:space="preserve">, </w:t>
      </w:r>
      <w:r w:rsidR="003C10F6" w:rsidRPr="00024F8F">
        <w:rPr>
          <w:bCs/>
          <w:iCs/>
          <w:lang w:val="en-GB" w:eastAsia="zh-CN"/>
        </w:rPr>
        <w:t>the</w:t>
      </w:r>
      <w:r w:rsidRPr="00024F8F">
        <w:rPr>
          <w:bCs/>
          <w:iCs/>
          <w:lang w:val="en-GB" w:eastAsia="zh-CN"/>
        </w:rPr>
        <w:t>re is an</w:t>
      </w:r>
      <w:r w:rsidR="003C10F6" w:rsidRPr="00024F8F">
        <w:rPr>
          <w:bCs/>
          <w:iCs/>
          <w:lang w:val="en-GB" w:eastAsia="zh-CN"/>
        </w:rPr>
        <w:t xml:space="preserve"> agreement that has been made in Agenda 9.2.1 as following:</w:t>
      </w:r>
    </w:p>
    <w:tbl>
      <w:tblPr>
        <w:tblStyle w:val="TableGrid"/>
        <w:tblW w:w="0" w:type="auto"/>
        <w:tblLook w:val="04A0" w:firstRow="1" w:lastRow="0" w:firstColumn="1" w:lastColumn="0" w:noHBand="0" w:noVBand="1"/>
      </w:tblPr>
      <w:tblGrid>
        <w:gridCol w:w="9631"/>
      </w:tblGrid>
      <w:tr w:rsidR="00024F8F" w:rsidRPr="00024F8F" w14:paraId="0FE54DD5" w14:textId="77777777" w:rsidTr="007368D4">
        <w:tc>
          <w:tcPr>
            <w:tcW w:w="9631" w:type="dxa"/>
          </w:tcPr>
          <w:p w14:paraId="268A2279" w14:textId="77777777" w:rsidR="003C10F6" w:rsidRPr="00024F8F" w:rsidRDefault="003C10F6" w:rsidP="007368D4">
            <w:pPr>
              <w:jc w:val="both"/>
              <w:rPr>
                <w:b/>
                <w:iCs/>
                <w:u w:val="single"/>
                <w:lang w:eastAsia="zh-CN"/>
              </w:rPr>
            </w:pPr>
            <w:r w:rsidRPr="00024F8F">
              <w:rPr>
                <w:b/>
                <w:iCs/>
                <w:highlight w:val="green"/>
                <w:u w:val="single"/>
                <w:lang w:eastAsia="zh-CN"/>
              </w:rPr>
              <w:t>Agreement in 9.2.1</w:t>
            </w:r>
          </w:p>
          <w:p w14:paraId="1C594889" w14:textId="77777777" w:rsidR="003C10F6" w:rsidRPr="00024F8F" w:rsidRDefault="003C10F6" w:rsidP="007368D4">
            <w:pPr>
              <w:jc w:val="both"/>
              <w:rPr>
                <w:b/>
                <w:iCs/>
                <w:lang w:eastAsia="zh-CN"/>
              </w:rPr>
            </w:pPr>
            <w:r w:rsidRPr="00024F8F">
              <w:rPr>
                <w:b/>
                <w:iCs/>
                <w:lang w:eastAsia="zh-CN"/>
              </w:rPr>
              <w:t>For UE-side models and UE-part of two-sided models:</w:t>
            </w:r>
          </w:p>
          <w:p w14:paraId="28407BAC" w14:textId="77777777" w:rsidR="003C10F6" w:rsidRPr="00024F8F" w:rsidRDefault="003C10F6" w:rsidP="007368D4">
            <w:pPr>
              <w:jc w:val="both"/>
              <w:rPr>
                <w:b/>
                <w:iCs/>
                <w:lang w:eastAsia="zh-CN"/>
              </w:rPr>
            </w:pPr>
            <w:r w:rsidRPr="00024F8F">
              <w:rPr>
                <w:b/>
                <w:iCs/>
                <w:lang w:eastAsia="zh-CN"/>
              </w:rPr>
              <w:t>…</w:t>
            </w:r>
          </w:p>
          <w:p w14:paraId="4CD54F66" w14:textId="77777777" w:rsidR="003C10F6" w:rsidRPr="00024F8F" w:rsidRDefault="003C10F6">
            <w:pPr>
              <w:numPr>
                <w:ilvl w:val="0"/>
                <w:numId w:val="13"/>
              </w:numPr>
              <w:jc w:val="both"/>
              <w:rPr>
                <w:b/>
                <w:iCs/>
                <w:lang w:eastAsia="zh-CN"/>
              </w:rPr>
            </w:pPr>
            <w:r w:rsidRPr="00024F8F">
              <w:rPr>
                <w:b/>
                <w:iCs/>
                <w:lang w:eastAsia="zh-CN"/>
              </w:rPr>
              <w:t>In functionality-based LCM</w:t>
            </w:r>
          </w:p>
          <w:p w14:paraId="2E53D4B2" w14:textId="77777777" w:rsidR="003C10F6" w:rsidRPr="00024F8F" w:rsidRDefault="003C10F6">
            <w:pPr>
              <w:numPr>
                <w:ilvl w:val="1"/>
                <w:numId w:val="13"/>
              </w:numPr>
              <w:jc w:val="both"/>
              <w:rPr>
                <w:b/>
                <w:iCs/>
                <w:lang w:eastAsia="zh-CN"/>
              </w:rPr>
            </w:pPr>
            <w:r w:rsidRPr="00024F8F">
              <w:rPr>
                <w:b/>
                <w:iCs/>
                <w:lang w:eastAsia="zh-CN"/>
              </w:rPr>
              <w:t xml:space="preserve">Network indicates activation/deactivation/fallback/switching of AI/ML functionality via 3GPP signaling (e.g., RRC, MAC-CE, DCI). </w:t>
            </w:r>
          </w:p>
          <w:p w14:paraId="611385EE" w14:textId="77777777" w:rsidR="003C10F6" w:rsidRPr="00024F8F" w:rsidRDefault="003C10F6">
            <w:pPr>
              <w:numPr>
                <w:ilvl w:val="1"/>
                <w:numId w:val="13"/>
              </w:numPr>
              <w:jc w:val="both"/>
              <w:rPr>
                <w:b/>
                <w:iCs/>
                <w:lang w:eastAsia="zh-CN"/>
              </w:rPr>
            </w:pPr>
            <w:r w:rsidRPr="00024F8F">
              <w:rPr>
                <w:b/>
                <w:iCs/>
                <w:lang w:eastAsia="zh-CN"/>
              </w:rPr>
              <w:t>Models may not be identified at the Network, and UE may perform model-level LCM.</w:t>
            </w:r>
          </w:p>
          <w:p w14:paraId="4505F06D" w14:textId="77777777" w:rsidR="003C10F6" w:rsidRPr="00024F8F" w:rsidRDefault="003C10F6">
            <w:pPr>
              <w:numPr>
                <w:ilvl w:val="2"/>
                <w:numId w:val="13"/>
              </w:numPr>
              <w:jc w:val="both"/>
              <w:rPr>
                <w:bCs/>
                <w:iCs/>
                <w:lang w:eastAsia="zh-CN"/>
              </w:rPr>
            </w:pPr>
            <w:r w:rsidRPr="00024F8F">
              <w:rPr>
                <w:b/>
                <w:iCs/>
                <w:lang w:eastAsia="zh-CN"/>
              </w:rPr>
              <w:t>Study whether and how much awareness/interaction NW should have about model-level LCM</w:t>
            </w:r>
          </w:p>
        </w:tc>
      </w:tr>
    </w:tbl>
    <w:p w14:paraId="6AE79BC0" w14:textId="77777777" w:rsidR="003C10F6" w:rsidRPr="00B8459F" w:rsidRDefault="003C10F6" w:rsidP="003C10F6">
      <w:pPr>
        <w:jc w:val="both"/>
        <w:rPr>
          <w:bCs/>
          <w:iCs/>
          <w:color w:val="7F7F7F" w:themeColor="text1" w:themeTint="80"/>
          <w:lang w:val="en-GB" w:eastAsia="zh-CN"/>
        </w:rPr>
      </w:pPr>
    </w:p>
    <w:p w14:paraId="524EF781" w14:textId="77777777" w:rsidR="003C10F6" w:rsidRPr="00024F8F" w:rsidRDefault="003C10F6" w:rsidP="003C10F6">
      <w:pPr>
        <w:jc w:val="both"/>
        <w:rPr>
          <w:bCs/>
          <w:iCs/>
          <w:lang w:val="en-GB" w:eastAsia="zh-CN"/>
        </w:rPr>
      </w:pPr>
      <w:r w:rsidRPr="00024F8F">
        <w:rPr>
          <w:bCs/>
          <w:iCs/>
          <w:lang w:val="en-GB" w:eastAsia="zh-CN"/>
        </w:rPr>
        <w:lastRenderedPageBreak/>
        <w:t>All the agreements in this agenda and 9.2.1 regarding NW-side performance monitoring only mentions that “</w:t>
      </w:r>
      <w:r w:rsidRPr="00024F8F">
        <w:rPr>
          <w:b/>
          <w:iCs/>
          <w:lang w:eastAsia="zh-CN"/>
        </w:rPr>
        <w:t>Network indicates activation/deactivation/fallback/switching of AI/ML functionality to UE</w:t>
      </w:r>
      <w:r w:rsidRPr="00024F8F">
        <w:rPr>
          <w:bCs/>
          <w:iCs/>
          <w:lang w:val="en-GB" w:eastAsia="zh-CN"/>
        </w:rPr>
        <w:t xml:space="preserve">”. We believe this sentence does not exclude the possibility that UE can initiate a request of LCM operations for certain AI/ML functionalities from NW. After NW receives the request, NW can determine whether to grant the request and indicates the corresponding LCM operations to UE. The above cases should be covered by the current agreements. For example, when the considered AI/ML functionality is the observation window and prediction window length (i.e., the number of measurement and prediction instances F and K, respectively) of BM Case2. When UE detects the increase of its speed from 30 km/h to 60 km/h, UE can then request to change the observation/prediction window length to shorter number of instances for more frequent beam prediction, instead of reporting its speed to NW. Note that it is still NW’s decision on whether to take the requested operation and hence, NW will indicate the LCM operation to UE, which satisfies the current agreement. </w:t>
      </w:r>
    </w:p>
    <w:p w14:paraId="3A79F94A" w14:textId="77777777" w:rsidR="003C10F6" w:rsidRPr="00024F8F" w:rsidRDefault="003C10F6" w:rsidP="003C10F6">
      <w:pPr>
        <w:jc w:val="both"/>
        <w:rPr>
          <w:bCs/>
          <w:iCs/>
          <w:lang w:val="en-GB" w:eastAsia="zh-CN"/>
        </w:rPr>
      </w:pPr>
      <w:r w:rsidRPr="00024F8F">
        <w:rPr>
          <w:bCs/>
          <w:iCs/>
          <w:lang w:val="en-GB" w:eastAsia="zh-CN"/>
        </w:rPr>
        <w:t xml:space="preserve">However, we understand that some AI/ML functionalities may not be feasible for UE to initiate </w:t>
      </w:r>
      <w:proofErr w:type="gramStart"/>
      <w:r w:rsidRPr="00024F8F">
        <w:rPr>
          <w:bCs/>
          <w:iCs/>
          <w:lang w:val="en-GB" w:eastAsia="zh-CN"/>
        </w:rPr>
        <w:t>a</w:t>
      </w:r>
      <w:proofErr w:type="gramEnd"/>
      <w:r w:rsidRPr="00024F8F">
        <w:rPr>
          <w:bCs/>
          <w:iCs/>
          <w:lang w:val="en-GB" w:eastAsia="zh-CN"/>
        </w:rPr>
        <w:t xml:space="preserve"> LCM operation request. Therefore, as a starting point, we can first identify the AI/ML functionalities for beam management that are feasible/not feasible for UE initiating </w:t>
      </w:r>
      <w:proofErr w:type="gramStart"/>
      <w:r w:rsidRPr="00024F8F">
        <w:rPr>
          <w:bCs/>
          <w:iCs/>
          <w:lang w:val="en-GB" w:eastAsia="zh-CN"/>
        </w:rPr>
        <w:t>a</w:t>
      </w:r>
      <w:proofErr w:type="gramEnd"/>
      <w:r w:rsidRPr="00024F8F">
        <w:rPr>
          <w:bCs/>
          <w:iCs/>
          <w:lang w:val="en-GB" w:eastAsia="zh-CN"/>
        </w:rPr>
        <w:t xml:space="preserve"> LCM operation request.</w:t>
      </w:r>
    </w:p>
    <w:p w14:paraId="745D5529" w14:textId="22FC77D4" w:rsidR="003C10F6" w:rsidRPr="00024F8F" w:rsidRDefault="003C10F6" w:rsidP="003C10F6">
      <w:pPr>
        <w:tabs>
          <w:tab w:val="num" w:pos="720"/>
        </w:tabs>
        <w:jc w:val="both"/>
        <w:rPr>
          <w:bCs/>
          <w:i/>
          <w:lang w:eastAsia="zh-CN"/>
        </w:rPr>
      </w:pPr>
      <w:r w:rsidRPr="00024F8F">
        <w:rPr>
          <w:b/>
          <w:bCs/>
          <w:i/>
          <w:lang w:eastAsia="zh-CN"/>
        </w:rPr>
        <w:t xml:space="preserve">Proposal </w:t>
      </w:r>
      <w:r w:rsidR="00A720F1">
        <w:rPr>
          <w:b/>
          <w:bCs/>
          <w:i/>
          <w:lang w:eastAsia="zh-CN"/>
        </w:rPr>
        <w:t>1</w:t>
      </w:r>
      <w:r w:rsidR="00992EC9">
        <w:rPr>
          <w:b/>
          <w:bCs/>
          <w:i/>
          <w:lang w:eastAsia="zh-CN"/>
        </w:rPr>
        <w:t>7</w:t>
      </w:r>
      <w:r w:rsidRPr="00024F8F">
        <w:rPr>
          <w:b/>
          <w:bCs/>
          <w:i/>
          <w:lang w:eastAsia="zh-CN"/>
        </w:rPr>
        <w:t xml:space="preserve">: </w:t>
      </w:r>
      <w:r w:rsidR="008B691C" w:rsidRPr="00024F8F">
        <w:rPr>
          <w:b/>
          <w:bCs/>
          <w:i/>
          <w:lang w:eastAsia="zh-CN"/>
        </w:rPr>
        <w:t>For BM-Case1 and BM-Case2 with a UE-side AI/ML model</w:t>
      </w:r>
      <w:r w:rsidRPr="00024F8F">
        <w:rPr>
          <w:b/>
          <w:bCs/>
          <w:i/>
          <w:lang w:eastAsia="zh-CN"/>
        </w:rPr>
        <w:t xml:space="preserve">, when functionality-based LCM is applicable, study a performance monitoring method with UE initiating LCM operation request and NW indicating/granting the corresponding </w:t>
      </w:r>
      <w:r w:rsidRPr="00024F8F">
        <w:rPr>
          <w:b/>
          <w:i/>
          <w:lang w:eastAsia="zh-CN"/>
        </w:rPr>
        <w:t>activation/deactivation/fallback/switching LCM operation of AI/ML functionality to UE.</w:t>
      </w:r>
    </w:p>
    <w:p w14:paraId="3B98F876" w14:textId="616A48EE" w:rsidR="003C10F6" w:rsidRDefault="003C10F6" w:rsidP="003C10F6">
      <w:pPr>
        <w:jc w:val="both"/>
        <w:rPr>
          <w:b/>
          <w:bCs/>
          <w:i/>
          <w:iCs/>
          <w:lang w:eastAsia="zh-CN"/>
        </w:rPr>
      </w:pPr>
      <w:r w:rsidRPr="00024F8F">
        <w:rPr>
          <w:b/>
          <w:bCs/>
          <w:i/>
          <w:lang w:eastAsia="zh-CN"/>
        </w:rPr>
        <w:t xml:space="preserve">Proposal </w:t>
      </w:r>
      <w:r w:rsidR="00992EC9">
        <w:rPr>
          <w:b/>
          <w:bCs/>
          <w:i/>
          <w:lang w:eastAsia="zh-CN"/>
        </w:rPr>
        <w:t>18</w:t>
      </w:r>
      <w:r w:rsidRPr="00024F8F">
        <w:rPr>
          <w:b/>
          <w:bCs/>
          <w:i/>
          <w:lang w:eastAsia="zh-CN"/>
        </w:rPr>
        <w:t xml:space="preserve">: </w:t>
      </w:r>
      <w:r w:rsidR="008B691C" w:rsidRPr="00024F8F">
        <w:rPr>
          <w:b/>
          <w:bCs/>
          <w:i/>
          <w:lang w:eastAsia="zh-CN"/>
        </w:rPr>
        <w:t>For BM-Case1 and BM-Case2 with a UE-side AI/ML model</w:t>
      </w:r>
      <w:r w:rsidRPr="00024F8F">
        <w:rPr>
          <w:b/>
          <w:bCs/>
          <w:i/>
          <w:lang w:eastAsia="zh-CN"/>
        </w:rPr>
        <w:t xml:space="preserve">, when functionality-based LCM is applicable, identify for each </w:t>
      </w:r>
      <w:r w:rsidRPr="00024F8F">
        <w:rPr>
          <w:b/>
          <w:i/>
          <w:lang w:eastAsia="zh-CN"/>
        </w:rPr>
        <w:t xml:space="preserve">AI/ML functionality whether it is feasible for UE to initiate </w:t>
      </w:r>
      <w:r w:rsidRPr="00024F8F">
        <w:rPr>
          <w:b/>
          <w:bCs/>
          <w:i/>
          <w:lang w:eastAsia="zh-CN"/>
        </w:rPr>
        <w:t>LCM</w:t>
      </w:r>
      <w:r w:rsidRPr="00024F8F">
        <w:rPr>
          <w:b/>
          <w:bCs/>
          <w:i/>
          <w:iCs/>
          <w:lang w:eastAsia="zh-CN"/>
        </w:rPr>
        <w:t xml:space="preserve"> operation requests</w:t>
      </w:r>
      <w:r w:rsidR="001A5027">
        <w:rPr>
          <w:b/>
          <w:bCs/>
          <w:i/>
          <w:iCs/>
          <w:lang w:eastAsia="zh-CN"/>
        </w:rPr>
        <w:t>.</w:t>
      </w:r>
    </w:p>
    <w:p w14:paraId="2E4D3693" w14:textId="77777777" w:rsidR="001A5027" w:rsidRPr="00024F8F" w:rsidRDefault="001A5027" w:rsidP="003C10F6">
      <w:pPr>
        <w:jc w:val="both"/>
        <w:rPr>
          <w:b/>
          <w:bCs/>
          <w:i/>
          <w:iCs/>
          <w:lang w:eastAsia="zh-CN"/>
        </w:rPr>
      </w:pPr>
    </w:p>
    <w:p w14:paraId="5F458194" w14:textId="5642C460" w:rsidR="003C10F6" w:rsidRPr="00C75EBA" w:rsidRDefault="008718D6" w:rsidP="00AA17C5">
      <w:pPr>
        <w:pStyle w:val="Heading4"/>
        <w:numPr>
          <w:ilvl w:val="3"/>
          <w:numId w:val="1"/>
        </w:numPr>
        <w:rPr>
          <w:rFonts w:ascii="Times New Roman" w:hAnsi="Times New Roman"/>
          <w:sz w:val="28"/>
          <w:szCs w:val="28"/>
        </w:rPr>
      </w:pPr>
      <w:r w:rsidRPr="00C75EBA">
        <w:rPr>
          <w:rFonts w:ascii="Times New Roman" w:eastAsia="SimSun" w:hAnsi="Times New Roman"/>
          <w:szCs w:val="24"/>
          <w:lang w:val="en-US" w:eastAsia="zh-CN"/>
        </w:rPr>
        <w:t>Event reporting for</w:t>
      </w:r>
      <w:r w:rsidRPr="00C75EBA">
        <w:rPr>
          <w:sz w:val="28"/>
          <w:szCs w:val="22"/>
        </w:rPr>
        <w:t xml:space="preserve"> </w:t>
      </w:r>
      <w:r w:rsidRPr="00C75EBA">
        <w:rPr>
          <w:rFonts w:ascii="Times New Roman" w:eastAsia="SimSun" w:hAnsi="Times New Roman"/>
          <w:szCs w:val="24"/>
          <w:lang w:val="en-US" w:eastAsia="zh-CN"/>
        </w:rPr>
        <w:t>performance monitoring for UE-side AI/ML model</w:t>
      </w:r>
    </w:p>
    <w:p w14:paraId="33737479" w14:textId="5C2C9111" w:rsidR="0013332A" w:rsidRPr="00024F8F" w:rsidRDefault="00024F8F" w:rsidP="0013332A">
      <w:pPr>
        <w:tabs>
          <w:tab w:val="left" w:pos="656"/>
        </w:tabs>
        <w:jc w:val="both"/>
        <w:rPr>
          <w:lang w:val="en-GB"/>
        </w:rPr>
      </w:pPr>
      <w:r>
        <w:rPr>
          <w:bCs/>
          <w:iCs/>
          <w:lang w:eastAsia="zh-CN"/>
        </w:rPr>
        <w:t xml:space="preserve">During the Rel-18 SI phase of </w:t>
      </w:r>
      <w:r>
        <w:t>AI/ML-based beam management</w:t>
      </w:r>
      <w:r w:rsidR="0013332A" w:rsidRPr="00024F8F">
        <w:rPr>
          <w:lang w:val="en-GB"/>
        </w:rPr>
        <w:t xml:space="preserve">, </w:t>
      </w:r>
      <w:r w:rsidR="00866414" w:rsidRPr="00024F8F">
        <w:rPr>
          <w:lang w:val="en-GB"/>
        </w:rPr>
        <w:t>the following</w:t>
      </w:r>
      <w:r w:rsidR="0013332A" w:rsidRPr="00024F8F">
        <w:rPr>
          <w:lang w:val="en-GB"/>
        </w:rPr>
        <w:t xml:space="preserve"> agreement</w:t>
      </w:r>
      <w:r w:rsidR="00866414" w:rsidRPr="00024F8F">
        <w:rPr>
          <w:lang w:val="en-GB"/>
        </w:rPr>
        <w:t>s</w:t>
      </w:r>
      <w:r w:rsidR="0013332A" w:rsidRPr="00024F8F">
        <w:rPr>
          <w:lang w:val="en-GB"/>
        </w:rPr>
        <w:t xml:space="preserve"> ha</w:t>
      </w:r>
      <w:r w:rsidR="00866414" w:rsidRPr="00024F8F">
        <w:rPr>
          <w:lang w:val="en-GB"/>
        </w:rPr>
        <w:t>ve</w:t>
      </w:r>
      <w:r w:rsidR="0013332A" w:rsidRPr="00024F8F">
        <w:rPr>
          <w:lang w:val="en-GB"/>
        </w:rPr>
        <w:t xml:space="preserve"> been made about </w:t>
      </w:r>
      <w:r w:rsidR="0013332A" w:rsidRPr="00024F8F">
        <w:rPr>
          <w:lang w:eastAsia="zh-CN"/>
        </w:rPr>
        <w:t>performance monitoring for UE-side AI/ML model.</w:t>
      </w:r>
    </w:p>
    <w:tbl>
      <w:tblPr>
        <w:tblStyle w:val="TableGrid"/>
        <w:tblW w:w="0" w:type="auto"/>
        <w:tblLook w:val="04A0" w:firstRow="1" w:lastRow="0" w:firstColumn="1" w:lastColumn="0" w:noHBand="0" w:noVBand="1"/>
      </w:tblPr>
      <w:tblGrid>
        <w:gridCol w:w="9631"/>
      </w:tblGrid>
      <w:tr w:rsidR="0013332A" w:rsidRPr="00024F8F" w14:paraId="17EF1D14" w14:textId="77777777" w:rsidTr="007368D4">
        <w:tc>
          <w:tcPr>
            <w:tcW w:w="9631" w:type="dxa"/>
          </w:tcPr>
          <w:p w14:paraId="399B50A7" w14:textId="77777777" w:rsidR="00866414" w:rsidRPr="00024F8F" w:rsidRDefault="00866414" w:rsidP="00866414">
            <w:pPr>
              <w:rPr>
                <w:rFonts w:eastAsia="DengXian"/>
                <w:highlight w:val="green"/>
                <w:lang w:eastAsia="zh-CN"/>
              </w:rPr>
            </w:pPr>
            <w:r w:rsidRPr="00024F8F">
              <w:rPr>
                <w:rFonts w:eastAsia="DengXian"/>
                <w:highlight w:val="green"/>
                <w:lang w:eastAsia="zh-CN"/>
              </w:rPr>
              <w:t>Agreement</w:t>
            </w:r>
          </w:p>
          <w:p w14:paraId="1671F1DC" w14:textId="77777777" w:rsidR="00866414" w:rsidRPr="00024F8F" w:rsidRDefault="00866414" w:rsidP="00866414">
            <w:pPr>
              <w:rPr>
                <w:lang w:eastAsia="zh-CN"/>
              </w:rPr>
            </w:pPr>
            <w:r w:rsidRPr="00024F8F">
              <w:rPr>
                <w:lang w:eastAsia="zh-CN"/>
              </w:rPr>
              <w:t xml:space="preserve">For BM-Case1 and BM-Case2 with a UE-side AI/ML model, regarding performance monitoring, study potential spec impact(s) from the following aspects in addition to those included in previous agreements: </w:t>
            </w:r>
          </w:p>
          <w:p w14:paraId="2C583A92" w14:textId="77777777" w:rsidR="00866414" w:rsidRPr="00024F8F" w:rsidRDefault="00866414">
            <w:pPr>
              <w:numPr>
                <w:ilvl w:val="0"/>
                <w:numId w:val="11"/>
              </w:numPr>
              <w:spacing w:before="60" w:after="60" w:line="276" w:lineRule="auto"/>
              <w:contextualSpacing/>
              <w:jc w:val="both"/>
              <w:rPr>
                <w:rFonts w:eastAsia="Yu Mincho"/>
              </w:rPr>
            </w:pPr>
            <w:r w:rsidRPr="00024F8F">
              <w:rPr>
                <w:rFonts w:eastAsia="Yu Mincho"/>
              </w:rPr>
              <w:t>Configuration/</w:t>
            </w:r>
            <w:proofErr w:type="spellStart"/>
            <w:r w:rsidRPr="00024F8F">
              <w:rPr>
                <w:rFonts w:eastAsia="Yu Mincho"/>
              </w:rPr>
              <w:t>Signalling</w:t>
            </w:r>
            <w:proofErr w:type="spellEnd"/>
            <w:r w:rsidRPr="00024F8F">
              <w:rPr>
                <w:rFonts w:eastAsia="Yu Mincho"/>
              </w:rPr>
              <w:t xml:space="preserve"> from </w:t>
            </w:r>
            <w:proofErr w:type="spellStart"/>
            <w:r w:rsidRPr="00024F8F">
              <w:rPr>
                <w:rFonts w:eastAsia="Yu Mincho"/>
              </w:rPr>
              <w:t>gNB</w:t>
            </w:r>
            <w:proofErr w:type="spellEnd"/>
            <w:r w:rsidRPr="00024F8F">
              <w:rPr>
                <w:rFonts w:eastAsia="Yu Mincho"/>
              </w:rPr>
              <w:t xml:space="preserve"> to UE for measurement and/or reporting</w:t>
            </w:r>
          </w:p>
          <w:p w14:paraId="4FCBCEFA" w14:textId="77777777" w:rsidR="00866414" w:rsidRPr="00024F8F" w:rsidRDefault="00866414">
            <w:pPr>
              <w:numPr>
                <w:ilvl w:val="0"/>
                <w:numId w:val="11"/>
              </w:numPr>
              <w:spacing w:before="60" w:after="60" w:line="276" w:lineRule="auto"/>
              <w:contextualSpacing/>
              <w:jc w:val="both"/>
              <w:rPr>
                <w:rFonts w:eastAsia="Yu Mincho"/>
              </w:rPr>
            </w:pPr>
            <w:r w:rsidRPr="00024F8F">
              <w:rPr>
                <w:rFonts w:eastAsia="Yu Mincho"/>
              </w:rPr>
              <w:t xml:space="preserve">UE calculates performance metric(s), either reports it to NW or reports an event to NW based on the performance metric(s) </w:t>
            </w:r>
          </w:p>
          <w:p w14:paraId="58D021CA" w14:textId="77777777" w:rsidR="00866414" w:rsidRPr="00024F8F" w:rsidRDefault="00866414">
            <w:pPr>
              <w:pStyle w:val="ListParagraph"/>
              <w:numPr>
                <w:ilvl w:val="1"/>
                <w:numId w:val="11"/>
              </w:numPr>
              <w:spacing w:before="60" w:after="60" w:line="276" w:lineRule="auto"/>
              <w:contextualSpacing/>
              <w:jc w:val="both"/>
              <w:rPr>
                <w:rFonts w:eastAsia="Yu Mincho"/>
              </w:rPr>
            </w:pPr>
            <w:r w:rsidRPr="00024F8F">
              <w:rPr>
                <w:rFonts w:eastAsia="Yu Mincho"/>
              </w:rPr>
              <w:t>FFS: definition of an event and the performance metric(s) used to identify it</w:t>
            </w:r>
          </w:p>
          <w:p w14:paraId="43AD1B79" w14:textId="77777777" w:rsidR="00866414" w:rsidRPr="00024F8F" w:rsidRDefault="00866414">
            <w:pPr>
              <w:numPr>
                <w:ilvl w:val="0"/>
                <w:numId w:val="11"/>
              </w:numPr>
              <w:spacing w:before="60" w:after="60" w:line="252" w:lineRule="auto"/>
              <w:contextualSpacing/>
              <w:jc w:val="both"/>
              <w:rPr>
                <w:rFonts w:eastAsia="Yu Mincho"/>
              </w:rPr>
            </w:pPr>
            <w:r w:rsidRPr="00024F8F">
              <w:t xml:space="preserve">Indication from NW for UE to do LCM operations </w:t>
            </w:r>
          </w:p>
          <w:p w14:paraId="301AE382" w14:textId="77777777" w:rsidR="00866414" w:rsidRPr="00024F8F" w:rsidRDefault="00866414" w:rsidP="007368D4">
            <w:pPr>
              <w:rPr>
                <w:rFonts w:eastAsia="DengXian"/>
                <w:highlight w:val="green"/>
                <w:lang w:eastAsia="zh-CN"/>
              </w:rPr>
            </w:pPr>
          </w:p>
          <w:p w14:paraId="6F481F59" w14:textId="4D076783" w:rsidR="0013332A" w:rsidRPr="00024F8F" w:rsidRDefault="0013332A" w:rsidP="007368D4">
            <w:pPr>
              <w:rPr>
                <w:rFonts w:eastAsia="DengXian"/>
                <w:highlight w:val="green"/>
                <w:lang w:eastAsia="zh-CN"/>
              </w:rPr>
            </w:pPr>
            <w:r w:rsidRPr="00024F8F">
              <w:rPr>
                <w:rFonts w:eastAsia="DengXian"/>
                <w:highlight w:val="green"/>
                <w:lang w:eastAsia="zh-CN"/>
              </w:rPr>
              <w:t>Agreement</w:t>
            </w:r>
          </w:p>
          <w:p w14:paraId="3CE77E90" w14:textId="77777777" w:rsidR="0013332A" w:rsidRPr="00024F8F" w:rsidRDefault="0013332A" w:rsidP="007368D4">
            <w:pPr>
              <w:rPr>
                <w:strike/>
                <w:lang w:eastAsia="zh-CN"/>
              </w:rPr>
            </w:pPr>
            <w:r w:rsidRPr="00024F8F">
              <w:rPr>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14:paraId="4B3B35AC" w14:textId="414D8D8B" w:rsidR="0013332A" w:rsidRPr="00024F8F" w:rsidRDefault="0013332A" w:rsidP="0013332A">
      <w:pPr>
        <w:tabs>
          <w:tab w:val="left" w:pos="656"/>
        </w:tabs>
        <w:jc w:val="both"/>
        <w:rPr>
          <w:lang w:val="en-GB"/>
        </w:rPr>
      </w:pPr>
    </w:p>
    <w:p w14:paraId="3906F2AC" w14:textId="55403CE8" w:rsidR="00272F16" w:rsidRPr="00024F8F" w:rsidRDefault="005F53F7" w:rsidP="0013332A">
      <w:pPr>
        <w:tabs>
          <w:tab w:val="left" w:pos="656"/>
        </w:tabs>
        <w:jc w:val="both"/>
        <w:rPr>
          <w:rFonts w:eastAsia="Yu Mincho"/>
        </w:rPr>
      </w:pPr>
      <w:r w:rsidRPr="00024F8F">
        <w:rPr>
          <w:lang w:val="en-GB"/>
        </w:rPr>
        <w:t xml:space="preserve">From the first agreement, for </w:t>
      </w:r>
      <w:r w:rsidRPr="00024F8F">
        <w:rPr>
          <w:lang w:eastAsia="zh-CN"/>
        </w:rPr>
        <w:t>performance monitoring</w:t>
      </w:r>
      <w:r w:rsidRPr="00024F8F">
        <w:rPr>
          <w:lang w:val="en-GB"/>
        </w:rPr>
        <w:t xml:space="preserve"> of a UE</w:t>
      </w:r>
      <w:r w:rsidR="006A299C" w:rsidRPr="00024F8F">
        <w:rPr>
          <w:lang w:val="en-GB"/>
        </w:rPr>
        <w:t>-</w:t>
      </w:r>
      <w:r w:rsidRPr="00024F8F">
        <w:rPr>
          <w:lang w:val="en-GB"/>
        </w:rPr>
        <w:t xml:space="preserve">side model, UE can report an event to NW </w:t>
      </w:r>
      <w:r w:rsidRPr="00024F8F">
        <w:rPr>
          <w:rFonts w:eastAsia="Yu Mincho"/>
        </w:rPr>
        <w:t xml:space="preserve">based on the monitored performance metric(s). How UE can detect such event can be facilitated by the second agreement. </w:t>
      </w:r>
      <w:r w:rsidR="0055043D" w:rsidRPr="00024F8F">
        <w:rPr>
          <w:rFonts w:eastAsia="Yu Mincho"/>
        </w:rPr>
        <w:t xml:space="preserve">To study the mechanism to facilitate UE to detect such event, the definition of an event should be aligned </w:t>
      </w:r>
      <w:r w:rsidR="006A299C" w:rsidRPr="00024F8F">
        <w:rPr>
          <w:rFonts w:eastAsia="Yu Mincho"/>
        </w:rPr>
        <w:t>between</w:t>
      </w:r>
      <w:r w:rsidR="0055043D" w:rsidRPr="00024F8F">
        <w:rPr>
          <w:rFonts w:eastAsia="Yu Mincho"/>
        </w:rPr>
        <w:t xml:space="preserve"> NW and UE first. For example, an event can be one monitoring instance of missed beam prediction, </w:t>
      </w:r>
      <w:r w:rsidR="00C11D7F" w:rsidRPr="00024F8F">
        <w:rPr>
          <w:rFonts w:eastAsia="Yu Mincho"/>
        </w:rPr>
        <w:t xml:space="preserve">a certain number of consecutive instances of missed beam prediction, or </w:t>
      </w:r>
      <w:r w:rsidR="0055043D" w:rsidRPr="00024F8F">
        <w:rPr>
          <w:rFonts w:eastAsia="Yu Mincho"/>
        </w:rPr>
        <w:t xml:space="preserve">an observation that the </w:t>
      </w:r>
      <w:r w:rsidR="0055043D" w:rsidRPr="00024F8F">
        <w:rPr>
          <w:rFonts w:eastAsia="Yu Mincho"/>
        </w:rPr>
        <w:lastRenderedPageBreak/>
        <w:t xml:space="preserve">beam prediction accuracy is less than a threshold after a sequence of monitoring instances. Meanwhile, the event can also be </w:t>
      </w:r>
      <w:r w:rsidR="00A024E2" w:rsidRPr="00024F8F">
        <w:rPr>
          <w:rFonts w:eastAsia="Yu Mincho"/>
        </w:rPr>
        <w:t xml:space="preserve">when the </w:t>
      </w:r>
      <w:r w:rsidR="0055043D" w:rsidRPr="00024F8F">
        <w:rPr>
          <w:rFonts w:eastAsia="Yu Mincho"/>
        </w:rPr>
        <w:t xml:space="preserve">RSRP prediction error </w:t>
      </w:r>
      <w:r w:rsidR="00A024E2" w:rsidRPr="00024F8F">
        <w:rPr>
          <w:rFonts w:eastAsia="Yu Mincho"/>
        </w:rPr>
        <w:t xml:space="preserve">is </w:t>
      </w:r>
      <w:r w:rsidR="0055043D" w:rsidRPr="00024F8F">
        <w:rPr>
          <w:rFonts w:eastAsia="Yu Mincho"/>
        </w:rPr>
        <w:t>larger than a threshold from one or more monitoring instances</w:t>
      </w:r>
      <w:r w:rsidR="00272F16" w:rsidRPr="00024F8F">
        <w:rPr>
          <w:rFonts w:eastAsia="Yu Mincho"/>
        </w:rPr>
        <w:t>.</w:t>
      </w:r>
      <w:r w:rsidR="00A024E2" w:rsidRPr="00024F8F">
        <w:rPr>
          <w:rFonts w:eastAsia="Yu Mincho"/>
        </w:rPr>
        <w:t xml:space="preserve"> It is also important to define how </w:t>
      </w:r>
      <w:r w:rsidR="00547C11" w:rsidRPr="00024F8F">
        <w:rPr>
          <w:rFonts w:eastAsia="Yu Mincho"/>
        </w:rPr>
        <w:t xml:space="preserve">frequently that UE can collect the </w:t>
      </w:r>
      <w:r w:rsidR="00A024E2" w:rsidRPr="00024F8F">
        <w:rPr>
          <w:rFonts w:eastAsia="Yu Mincho"/>
        </w:rPr>
        <w:t xml:space="preserve">monitoring samples </w:t>
      </w:r>
      <w:r w:rsidR="00547C11" w:rsidRPr="00024F8F">
        <w:rPr>
          <w:rFonts w:eastAsia="Yu Mincho"/>
        </w:rPr>
        <w:t>and how many number of monitoring samples is required for model monitorin</w:t>
      </w:r>
      <w:r w:rsidR="0052089A" w:rsidRPr="00024F8F">
        <w:rPr>
          <w:rFonts w:eastAsia="Yu Mincho"/>
        </w:rPr>
        <w:t>g</w:t>
      </w:r>
      <w:r w:rsidR="00547C11" w:rsidRPr="00024F8F">
        <w:rPr>
          <w:rFonts w:eastAsia="Yu Mincho"/>
        </w:rPr>
        <w:t>.</w:t>
      </w:r>
    </w:p>
    <w:p w14:paraId="1E01FF87" w14:textId="43D0C920" w:rsidR="00746097" w:rsidRPr="00024F8F" w:rsidRDefault="00F711FD" w:rsidP="0013332A">
      <w:pPr>
        <w:tabs>
          <w:tab w:val="left" w:pos="656"/>
        </w:tabs>
        <w:jc w:val="both"/>
        <w:rPr>
          <w:rFonts w:eastAsia="Yu Mincho"/>
        </w:rPr>
      </w:pPr>
      <w:r w:rsidRPr="00024F8F">
        <w:rPr>
          <w:rFonts w:eastAsia="Yu Mincho"/>
        </w:rPr>
        <w:t>Note that different definitions/configurations</w:t>
      </w:r>
      <w:r w:rsidR="00746097" w:rsidRPr="00024F8F">
        <w:rPr>
          <w:rFonts w:eastAsia="Yu Mincho"/>
        </w:rPr>
        <w:t xml:space="preserve"> (</w:t>
      </w:r>
      <w:r w:rsidR="006A299C" w:rsidRPr="00024F8F">
        <w:rPr>
          <w:rFonts w:eastAsia="Yu Mincho"/>
        </w:rPr>
        <w:t xml:space="preserve">like </w:t>
      </w:r>
      <w:r w:rsidRPr="00024F8F">
        <w:rPr>
          <w:rFonts w:eastAsia="Yu Mincho"/>
        </w:rPr>
        <w:t>different performance metrics, threshold, required number of samples, and monitoring frequency</w:t>
      </w:r>
      <w:r w:rsidR="00746097" w:rsidRPr="00024F8F">
        <w:rPr>
          <w:rFonts w:eastAsia="Yu Mincho"/>
        </w:rPr>
        <w:t>)</w:t>
      </w:r>
      <w:r w:rsidRPr="00024F8F">
        <w:rPr>
          <w:rFonts w:eastAsia="Yu Mincho"/>
        </w:rPr>
        <w:t xml:space="preserve"> </w:t>
      </w:r>
      <w:r w:rsidR="00746097" w:rsidRPr="00024F8F">
        <w:rPr>
          <w:rFonts w:eastAsia="Yu Mincho"/>
        </w:rPr>
        <w:t xml:space="preserve">of an event may </w:t>
      </w:r>
      <w:r w:rsidRPr="00024F8F">
        <w:rPr>
          <w:rFonts w:eastAsia="Yu Mincho"/>
        </w:rPr>
        <w:t xml:space="preserve">have different monitoring accuracy and overhead. </w:t>
      </w:r>
      <w:r w:rsidR="00746097" w:rsidRPr="00024F8F">
        <w:rPr>
          <w:rFonts w:eastAsia="Yu Mincho"/>
        </w:rPr>
        <w:t xml:space="preserve">For example, beam prediction accuracy </w:t>
      </w:r>
      <w:r w:rsidR="00835AEF" w:rsidRPr="00024F8F">
        <w:rPr>
          <w:rFonts w:eastAsia="Yu Mincho"/>
        </w:rPr>
        <w:t xml:space="preserve">may have the same RS overhead as Set A, but it can 100% examine the model output’s correctness. On the other hand, RSRP prediction error can be calculated only among a subset of Set A of beams, but it is not a direct KPI for reflecting the beam prediction accuracy and therefore cannot 100% examine the model output’s correctness. </w:t>
      </w:r>
    </w:p>
    <w:p w14:paraId="7A42B874" w14:textId="37313BDC" w:rsidR="00F711FD" w:rsidRPr="00024F8F" w:rsidRDefault="00F711FD" w:rsidP="0013332A">
      <w:pPr>
        <w:tabs>
          <w:tab w:val="left" w:pos="656"/>
        </w:tabs>
        <w:jc w:val="both"/>
        <w:rPr>
          <w:rFonts w:eastAsia="Yu Mincho"/>
        </w:rPr>
      </w:pPr>
      <w:r w:rsidRPr="00024F8F">
        <w:rPr>
          <w:rFonts w:eastAsia="Yu Mincho"/>
        </w:rPr>
        <w:t xml:space="preserve">Based on the monitoring history or current condition, NW can have different events, each with different performance metrics, threshold, required number of samples, and monitoring frequency, configured for UE to monitor and report. </w:t>
      </w:r>
    </w:p>
    <w:p w14:paraId="2F313727" w14:textId="5D381D22" w:rsidR="00C11D7F" w:rsidRPr="00024F8F" w:rsidRDefault="00272F16" w:rsidP="006703F6">
      <w:pPr>
        <w:tabs>
          <w:tab w:val="left" w:pos="656"/>
        </w:tabs>
        <w:spacing w:after="0"/>
        <w:jc w:val="both"/>
        <w:rPr>
          <w:b/>
          <w:bCs/>
          <w:i/>
          <w:lang w:eastAsia="zh-CN"/>
        </w:rPr>
      </w:pPr>
      <w:r w:rsidRPr="00024F8F">
        <w:rPr>
          <w:b/>
          <w:bCs/>
          <w:i/>
          <w:lang w:eastAsia="zh-CN"/>
        </w:rPr>
        <w:t>Proposal</w:t>
      </w:r>
      <w:r w:rsidR="000F2CA9" w:rsidRPr="00024F8F">
        <w:rPr>
          <w:b/>
          <w:bCs/>
          <w:i/>
          <w:lang w:eastAsia="zh-CN"/>
        </w:rPr>
        <w:t xml:space="preserve"> </w:t>
      </w:r>
      <w:r w:rsidR="00FC4997">
        <w:rPr>
          <w:b/>
          <w:bCs/>
          <w:i/>
          <w:lang w:eastAsia="zh-CN"/>
        </w:rPr>
        <w:t>1</w:t>
      </w:r>
      <w:r w:rsidR="00992EC9">
        <w:rPr>
          <w:b/>
          <w:bCs/>
          <w:i/>
          <w:lang w:eastAsia="zh-CN"/>
        </w:rPr>
        <w:t>9</w:t>
      </w:r>
      <w:r w:rsidRPr="00024F8F">
        <w:rPr>
          <w:b/>
          <w:bCs/>
          <w:i/>
          <w:lang w:eastAsia="zh-CN"/>
        </w:rPr>
        <w:t xml:space="preserve">: </w:t>
      </w:r>
      <w:r w:rsidR="002329FE" w:rsidRPr="00024F8F">
        <w:rPr>
          <w:b/>
          <w:bCs/>
          <w:i/>
          <w:lang w:eastAsia="zh-CN"/>
        </w:rPr>
        <w:t xml:space="preserve"> For BM-Case1 and BM-Case2 with a UE-side AI/ML model, regarding</w:t>
      </w:r>
      <w:r w:rsidR="000A4880" w:rsidRPr="00024F8F">
        <w:rPr>
          <w:b/>
          <w:bCs/>
          <w:i/>
          <w:lang w:eastAsia="zh-CN"/>
        </w:rPr>
        <w:t xml:space="preserve"> the</w:t>
      </w:r>
      <w:r w:rsidR="002329FE" w:rsidRPr="00024F8F">
        <w:rPr>
          <w:b/>
          <w:bCs/>
          <w:i/>
          <w:lang w:eastAsia="zh-CN"/>
        </w:rPr>
        <w:t xml:space="preserve"> event that UE reports for performance monitoring, defining the event at least from the following aspects,</w:t>
      </w:r>
      <w:r w:rsidR="00C11D7F" w:rsidRPr="00024F8F">
        <w:rPr>
          <w:b/>
          <w:bCs/>
          <w:i/>
          <w:lang w:eastAsia="zh-CN"/>
        </w:rPr>
        <w:t xml:space="preserve"> </w:t>
      </w:r>
    </w:p>
    <w:p w14:paraId="2877883F" w14:textId="26355C65" w:rsidR="002329FE" w:rsidRPr="00024F8F" w:rsidRDefault="00C11D7F">
      <w:pPr>
        <w:pStyle w:val="ListParagraph"/>
        <w:numPr>
          <w:ilvl w:val="0"/>
          <w:numId w:val="23"/>
        </w:numPr>
        <w:tabs>
          <w:tab w:val="left" w:pos="656"/>
        </w:tabs>
        <w:spacing w:after="0"/>
        <w:jc w:val="both"/>
        <w:rPr>
          <w:b/>
          <w:bCs/>
          <w:i/>
          <w:lang w:eastAsia="zh-CN"/>
        </w:rPr>
      </w:pPr>
      <w:r w:rsidRPr="00024F8F">
        <w:rPr>
          <w:b/>
          <w:bCs/>
          <w:i/>
          <w:lang w:eastAsia="zh-CN"/>
        </w:rPr>
        <w:t xml:space="preserve">The performance metrics monitored for </w:t>
      </w:r>
      <w:r w:rsidR="00DD380D" w:rsidRPr="00024F8F">
        <w:rPr>
          <w:b/>
          <w:bCs/>
          <w:i/>
          <w:lang w:eastAsia="zh-CN"/>
        </w:rPr>
        <w:t xml:space="preserve">the </w:t>
      </w:r>
      <w:r w:rsidRPr="00024F8F">
        <w:rPr>
          <w:b/>
          <w:bCs/>
          <w:i/>
          <w:lang w:eastAsia="zh-CN"/>
        </w:rPr>
        <w:t>event</w:t>
      </w:r>
    </w:p>
    <w:p w14:paraId="2BD2EBC1" w14:textId="2C9C51CA" w:rsidR="00C11D7F" w:rsidRPr="00024F8F" w:rsidRDefault="00C11D7F">
      <w:pPr>
        <w:pStyle w:val="ListParagraph"/>
        <w:numPr>
          <w:ilvl w:val="0"/>
          <w:numId w:val="23"/>
        </w:numPr>
        <w:tabs>
          <w:tab w:val="left" w:pos="656"/>
        </w:tabs>
        <w:spacing w:after="0"/>
        <w:jc w:val="both"/>
        <w:rPr>
          <w:b/>
          <w:bCs/>
          <w:i/>
          <w:lang w:eastAsia="zh-CN"/>
        </w:rPr>
      </w:pPr>
      <w:r w:rsidRPr="00024F8F">
        <w:rPr>
          <w:b/>
          <w:bCs/>
          <w:i/>
          <w:lang w:eastAsia="zh-CN"/>
        </w:rPr>
        <w:t>The threshold of the performance metrics for determining</w:t>
      </w:r>
      <w:r w:rsidR="00DD380D" w:rsidRPr="00024F8F">
        <w:rPr>
          <w:b/>
          <w:bCs/>
          <w:i/>
          <w:lang w:eastAsia="zh-CN"/>
        </w:rPr>
        <w:t xml:space="preserve"> the occurrence of</w:t>
      </w:r>
      <w:r w:rsidRPr="00024F8F">
        <w:rPr>
          <w:b/>
          <w:bCs/>
          <w:i/>
          <w:lang w:eastAsia="zh-CN"/>
        </w:rPr>
        <w:t xml:space="preserve"> the event</w:t>
      </w:r>
    </w:p>
    <w:p w14:paraId="4D3BAB2B" w14:textId="762FDDD5" w:rsidR="002A2D51" w:rsidRPr="00024F8F" w:rsidRDefault="002A2D51">
      <w:pPr>
        <w:pStyle w:val="ListParagraph"/>
        <w:numPr>
          <w:ilvl w:val="0"/>
          <w:numId w:val="23"/>
        </w:numPr>
        <w:tabs>
          <w:tab w:val="left" w:pos="656"/>
        </w:tabs>
        <w:spacing w:after="0"/>
        <w:jc w:val="both"/>
        <w:rPr>
          <w:b/>
          <w:bCs/>
          <w:i/>
          <w:lang w:eastAsia="zh-CN"/>
        </w:rPr>
      </w:pPr>
      <w:r w:rsidRPr="00024F8F">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650CFA4A" w14:textId="1474505D" w:rsidR="00C11D7F" w:rsidRPr="00024F8F" w:rsidRDefault="00C11D7F">
      <w:pPr>
        <w:pStyle w:val="ListParagraph"/>
        <w:numPr>
          <w:ilvl w:val="0"/>
          <w:numId w:val="23"/>
        </w:numPr>
        <w:tabs>
          <w:tab w:val="left" w:pos="656"/>
        </w:tabs>
        <w:spacing w:after="0"/>
        <w:jc w:val="both"/>
        <w:rPr>
          <w:b/>
          <w:bCs/>
          <w:i/>
          <w:lang w:eastAsia="zh-CN"/>
        </w:rPr>
      </w:pPr>
      <w:r w:rsidRPr="00024F8F">
        <w:rPr>
          <w:b/>
          <w:bCs/>
          <w:i/>
          <w:lang w:eastAsia="zh-CN"/>
        </w:rPr>
        <w:t xml:space="preserve">The number of monitoring samples required for determining </w:t>
      </w:r>
      <w:r w:rsidR="00DD380D" w:rsidRPr="00024F8F">
        <w:rPr>
          <w:b/>
          <w:bCs/>
          <w:i/>
          <w:lang w:eastAsia="zh-CN"/>
        </w:rPr>
        <w:t xml:space="preserve">the occurrence of </w:t>
      </w:r>
      <w:r w:rsidRPr="00024F8F">
        <w:rPr>
          <w:b/>
          <w:bCs/>
          <w:i/>
          <w:lang w:eastAsia="zh-CN"/>
        </w:rPr>
        <w:t>the event</w:t>
      </w:r>
    </w:p>
    <w:p w14:paraId="28563C70" w14:textId="2EF655B2" w:rsidR="00746097" w:rsidRPr="00024F8F" w:rsidRDefault="00C11D7F">
      <w:pPr>
        <w:pStyle w:val="ListParagraph"/>
        <w:numPr>
          <w:ilvl w:val="0"/>
          <w:numId w:val="23"/>
        </w:numPr>
        <w:tabs>
          <w:tab w:val="left" w:pos="656"/>
        </w:tabs>
        <w:spacing w:after="0"/>
        <w:jc w:val="both"/>
        <w:rPr>
          <w:b/>
          <w:bCs/>
          <w:i/>
          <w:lang w:eastAsia="zh-CN"/>
        </w:rPr>
      </w:pPr>
      <w:r w:rsidRPr="00024F8F">
        <w:rPr>
          <w:b/>
          <w:bCs/>
          <w:i/>
          <w:lang w:eastAsia="zh-CN"/>
        </w:rPr>
        <w:t xml:space="preserve">The frequency </w:t>
      </w:r>
      <w:r w:rsidR="00CF1075" w:rsidRPr="00024F8F">
        <w:rPr>
          <w:b/>
          <w:bCs/>
          <w:i/>
          <w:lang w:eastAsia="zh-CN"/>
        </w:rPr>
        <w:t>of each monitoring samples</w:t>
      </w:r>
    </w:p>
    <w:p w14:paraId="0606823D" w14:textId="77777777" w:rsidR="00FD49AF" w:rsidRPr="00024F8F" w:rsidRDefault="00FD49AF" w:rsidP="0013332A">
      <w:pPr>
        <w:tabs>
          <w:tab w:val="left" w:pos="656"/>
        </w:tabs>
        <w:jc w:val="both"/>
        <w:rPr>
          <w:b/>
          <w:bCs/>
          <w:i/>
          <w:lang w:eastAsia="zh-CN"/>
        </w:rPr>
      </w:pPr>
    </w:p>
    <w:p w14:paraId="0BC95B08" w14:textId="5BCBFAAB" w:rsidR="0055043D" w:rsidRPr="00024F8F" w:rsidRDefault="000A4880" w:rsidP="006703F6">
      <w:pPr>
        <w:tabs>
          <w:tab w:val="left" w:pos="656"/>
        </w:tabs>
        <w:spacing w:after="0"/>
        <w:jc w:val="both"/>
        <w:rPr>
          <w:rFonts w:eastAsia="Yu Mincho"/>
        </w:rPr>
      </w:pPr>
      <w:r w:rsidRPr="00024F8F">
        <w:rPr>
          <w:b/>
          <w:bCs/>
          <w:i/>
          <w:lang w:eastAsia="zh-CN"/>
        </w:rPr>
        <w:t>Proposal</w:t>
      </w:r>
      <w:r w:rsidR="000F2CA9" w:rsidRPr="00024F8F">
        <w:rPr>
          <w:b/>
          <w:bCs/>
          <w:i/>
          <w:lang w:eastAsia="zh-CN"/>
        </w:rPr>
        <w:t xml:space="preserve"> </w:t>
      </w:r>
      <w:r w:rsidR="00FC4997">
        <w:rPr>
          <w:b/>
          <w:bCs/>
          <w:i/>
          <w:lang w:eastAsia="zh-CN"/>
        </w:rPr>
        <w:t>2</w:t>
      </w:r>
      <w:r w:rsidR="00992EC9">
        <w:rPr>
          <w:b/>
          <w:bCs/>
          <w:i/>
          <w:lang w:eastAsia="zh-CN"/>
        </w:rPr>
        <w:t>0</w:t>
      </w:r>
      <w:r w:rsidRPr="00024F8F">
        <w:rPr>
          <w:b/>
          <w:bCs/>
          <w:i/>
          <w:lang w:eastAsia="zh-CN"/>
        </w:rPr>
        <w:t xml:space="preserve">:  For BM-Case1 and BM-Case2 with a UE-side AI/ML model, model, </w:t>
      </w:r>
      <w:r w:rsidR="00A05DEB" w:rsidRPr="00024F8F">
        <w:rPr>
          <w:b/>
          <w:bCs/>
          <w:i/>
          <w:lang w:eastAsia="zh-CN"/>
        </w:rPr>
        <w:t xml:space="preserve">to facilitate UE to detect a monitoring </w:t>
      </w:r>
      <w:r w:rsidRPr="00024F8F">
        <w:rPr>
          <w:b/>
          <w:bCs/>
          <w:i/>
          <w:lang w:eastAsia="zh-CN"/>
        </w:rPr>
        <w:t xml:space="preserve">event for performance monitoring, </w:t>
      </w:r>
      <w:r w:rsidR="00024F8F">
        <w:rPr>
          <w:b/>
          <w:bCs/>
          <w:i/>
          <w:lang w:eastAsia="zh-CN"/>
        </w:rPr>
        <w:t xml:space="preserve">considering </w:t>
      </w:r>
      <w:r w:rsidRPr="00024F8F">
        <w:rPr>
          <w:b/>
          <w:bCs/>
          <w:i/>
          <w:lang w:eastAsia="zh-CN"/>
        </w:rPr>
        <w:t xml:space="preserve">NW signaling to UE the following aspects, </w:t>
      </w:r>
    </w:p>
    <w:p w14:paraId="494DB12F" w14:textId="77777777" w:rsidR="000A4880" w:rsidRPr="00024F8F" w:rsidRDefault="000A4880">
      <w:pPr>
        <w:pStyle w:val="ListParagraph"/>
        <w:numPr>
          <w:ilvl w:val="0"/>
          <w:numId w:val="23"/>
        </w:numPr>
        <w:tabs>
          <w:tab w:val="left" w:pos="656"/>
        </w:tabs>
        <w:spacing w:after="0"/>
        <w:jc w:val="both"/>
        <w:rPr>
          <w:b/>
          <w:bCs/>
          <w:i/>
          <w:lang w:eastAsia="zh-CN"/>
        </w:rPr>
      </w:pPr>
      <w:r w:rsidRPr="00024F8F">
        <w:rPr>
          <w:b/>
          <w:bCs/>
          <w:i/>
          <w:lang w:eastAsia="zh-CN"/>
        </w:rPr>
        <w:t>The performance metrics monitored for the event</w:t>
      </w:r>
    </w:p>
    <w:p w14:paraId="4493222E" w14:textId="77777777" w:rsidR="000A4880" w:rsidRPr="00024F8F" w:rsidRDefault="000A4880">
      <w:pPr>
        <w:pStyle w:val="ListParagraph"/>
        <w:numPr>
          <w:ilvl w:val="0"/>
          <w:numId w:val="23"/>
        </w:numPr>
        <w:tabs>
          <w:tab w:val="left" w:pos="656"/>
        </w:tabs>
        <w:spacing w:after="0"/>
        <w:jc w:val="both"/>
        <w:rPr>
          <w:b/>
          <w:bCs/>
          <w:i/>
          <w:lang w:eastAsia="zh-CN"/>
        </w:rPr>
      </w:pPr>
      <w:r w:rsidRPr="00024F8F">
        <w:rPr>
          <w:b/>
          <w:bCs/>
          <w:i/>
          <w:lang w:eastAsia="zh-CN"/>
        </w:rPr>
        <w:t>The threshold of the performance metrics for determining the occurrence of the event</w:t>
      </w:r>
    </w:p>
    <w:p w14:paraId="5B930AD6" w14:textId="77777777" w:rsidR="000A4880" w:rsidRPr="00024F8F" w:rsidRDefault="000A4880">
      <w:pPr>
        <w:pStyle w:val="ListParagraph"/>
        <w:numPr>
          <w:ilvl w:val="0"/>
          <w:numId w:val="23"/>
        </w:numPr>
        <w:tabs>
          <w:tab w:val="left" w:pos="656"/>
        </w:tabs>
        <w:spacing w:after="0"/>
        <w:jc w:val="both"/>
        <w:rPr>
          <w:b/>
          <w:bCs/>
          <w:i/>
          <w:lang w:eastAsia="zh-CN"/>
        </w:rPr>
      </w:pPr>
      <w:r w:rsidRPr="00024F8F">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3313A290" w14:textId="77777777" w:rsidR="000A4880" w:rsidRPr="00024F8F" w:rsidRDefault="000A4880">
      <w:pPr>
        <w:pStyle w:val="ListParagraph"/>
        <w:numPr>
          <w:ilvl w:val="0"/>
          <w:numId w:val="23"/>
        </w:numPr>
        <w:tabs>
          <w:tab w:val="left" w:pos="656"/>
        </w:tabs>
        <w:spacing w:after="0"/>
        <w:jc w:val="both"/>
        <w:rPr>
          <w:b/>
          <w:bCs/>
          <w:i/>
          <w:lang w:eastAsia="zh-CN"/>
        </w:rPr>
      </w:pPr>
      <w:r w:rsidRPr="00024F8F">
        <w:rPr>
          <w:b/>
          <w:bCs/>
          <w:i/>
          <w:lang w:eastAsia="zh-CN"/>
        </w:rPr>
        <w:t>The number of monitoring samples required for determining the occurrence of the event</w:t>
      </w:r>
    </w:p>
    <w:p w14:paraId="13503A98" w14:textId="77777777" w:rsidR="000A4880" w:rsidRPr="00024F8F" w:rsidRDefault="000A4880">
      <w:pPr>
        <w:pStyle w:val="ListParagraph"/>
        <w:numPr>
          <w:ilvl w:val="0"/>
          <w:numId w:val="23"/>
        </w:numPr>
        <w:tabs>
          <w:tab w:val="left" w:pos="656"/>
        </w:tabs>
        <w:jc w:val="both"/>
        <w:rPr>
          <w:b/>
          <w:bCs/>
          <w:i/>
          <w:lang w:eastAsia="zh-CN"/>
        </w:rPr>
      </w:pPr>
      <w:r w:rsidRPr="00024F8F">
        <w:rPr>
          <w:b/>
          <w:bCs/>
          <w:i/>
          <w:lang w:eastAsia="zh-CN"/>
        </w:rPr>
        <w:t>The frequency of each monitoring samples</w:t>
      </w:r>
    </w:p>
    <w:p w14:paraId="50E37C1F" w14:textId="4022B949" w:rsidR="0055043D" w:rsidRPr="00024F8F" w:rsidRDefault="00740B90" w:rsidP="0013332A">
      <w:pPr>
        <w:tabs>
          <w:tab w:val="left" w:pos="656"/>
        </w:tabs>
        <w:jc w:val="both"/>
        <w:rPr>
          <w:rFonts w:eastAsia="Yu Mincho"/>
        </w:rPr>
      </w:pPr>
      <w:r w:rsidRPr="00024F8F">
        <w:rPr>
          <w:rFonts w:eastAsia="Yu Mincho"/>
        </w:rPr>
        <w:t xml:space="preserve">Meanwhile, </w:t>
      </w:r>
      <w:r w:rsidR="00A61636" w:rsidRPr="00024F8F">
        <w:rPr>
          <w:rFonts w:eastAsia="Yu Mincho"/>
        </w:rPr>
        <w:t xml:space="preserve">we also need to study the container for UE to report </w:t>
      </w:r>
      <w:r w:rsidR="00F36961" w:rsidRPr="00024F8F">
        <w:rPr>
          <w:rFonts w:eastAsia="Yu Mincho"/>
        </w:rPr>
        <w:t xml:space="preserve">the monitoring results. The spec impact for UE reporting the beam measurement and model output may be the smallest. However, the corresponding reporting overhead will be very high. For UE to report the observed performance metrics or event, we can study if the current beam report format can be used or if new container format is required. </w:t>
      </w:r>
    </w:p>
    <w:p w14:paraId="07B4C064" w14:textId="6389981C" w:rsidR="00F711FD" w:rsidRPr="00024F8F" w:rsidRDefault="00F711FD" w:rsidP="00AE0F0A">
      <w:pPr>
        <w:tabs>
          <w:tab w:val="left" w:pos="656"/>
        </w:tabs>
        <w:spacing w:after="0"/>
        <w:jc w:val="both"/>
        <w:rPr>
          <w:b/>
          <w:bCs/>
          <w:i/>
          <w:lang w:eastAsia="zh-CN"/>
        </w:rPr>
      </w:pPr>
      <w:r w:rsidRPr="00024F8F">
        <w:rPr>
          <w:b/>
          <w:bCs/>
          <w:i/>
          <w:lang w:eastAsia="zh-CN"/>
        </w:rPr>
        <w:t>Proposal</w:t>
      </w:r>
      <w:r w:rsidR="000F2CA9" w:rsidRPr="00024F8F">
        <w:rPr>
          <w:b/>
          <w:bCs/>
          <w:i/>
          <w:lang w:eastAsia="zh-CN"/>
        </w:rPr>
        <w:t xml:space="preserve"> </w:t>
      </w:r>
      <w:r w:rsidR="00FC4997">
        <w:rPr>
          <w:b/>
          <w:bCs/>
          <w:i/>
          <w:lang w:eastAsia="zh-CN"/>
        </w:rPr>
        <w:t>2</w:t>
      </w:r>
      <w:r w:rsidR="00992EC9">
        <w:rPr>
          <w:b/>
          <w:bCs/>
          <w:i/>
          <w:lang w:eastAsia="zh-CN"/>
        </w:rPr>
        <w:t>1</w:t>
      </w:r>
      <w:r w:rsidRPr="00024F8F">
        <w:rPr>
          <w:b/>
          <w:bCs/>
          <w:i/>
          <w:lang w:eastAsia="zh-CN"/>
        </w:rPr>
        <w:t xml:space="preserve">:  </w:t>
      </w:r>
      <w:r w:rsidR="00024F8F">
        <w:rPr>
          <w:b/>
          <w:bCs/>
          <w:i/>
          <w:lang w:eastAsia="zh-CN"/>
        </w:rPr>
        <w:t>Consider a new report container</w:t>
      </w:r>
      <w:r w:rsidR="00740B90" w:rsidRPr="00024F8F">
        <w:rPr>
          <w:b/>
          <w:bCs/>
          <w:i/>
          <w:lang w:eastAsia="zh-CN"/>
        </w:rPr>
        <w:t xml:space="preserve"> </w:t>
      </w:r>
      <w:r w:rsidR="00024F8F">
        <w:rPr>
          <w:b/>
          <w:bCs/>
          <w:i/>
          <w:lang w:eastAsia="zh-CN"/>
        </w:rPr>
        <w:t xml:space="preserve">for </w:t>
      </w:r>
      <w:r w:rsidR="00740B90" w:rsidRPr="00024F8F">
        <w:rPr>
          <w:b/>
          <w:bCs/>
          <w:i/>
          <w:lang w:eastAsia="zh-CN"/>
        </w:rPr>
        <w:t xml:space="preserve">UE </w:t>
      </w:r>
      <w:r w:rsidR="00024F8F">
        <w:rPr>
          <w:b/>
          <w:bCs/>
          <w:i/>
          <w:lang w:eastAsia="zh-CN"/>
        </w:rPr>
        <w:t xml:space="preserve">to </w:t>
      </w:r>
      <w:r w:rsidR="00740B90" w:rsidRPr="00024F8F">
        <w:rPr>
          <w:b/>
          <w:bCs/>
          <w:i/>
          <w:lang w:eastAsia="zh-CN"/>
        </w:rPr>
        <w:t xml:space="preserve">report </w:t>
      </w:r>
      <w:r w:rsidR="00B961DB" w:rsidRPr="00024F8F">
        <w:rPr>
          <w:b/>
          <w:bCs/>
          <w:i/>
          <w:lang w:eastAsia="zh-CN"/>
        </w:rPr>
        <w:t xml:space="preserve">for </w:t>
      </w:r>
      <w:r w:rsidR="00740B90" w:rsidRPr="00024F8F">
        <w:rPr>
          <w:b/>
          <w:bCs/>
          <w:i/>
          <w:lang w:eastAsia="zh-CN"/>
        </w:rPr>
        <w:t xml:space="preserve">performance </w:t>
      </w:r>
      <w:r w:rsidR="00B961DB" w:rsidRPr="00024F8F">
        <w:rPr>
          <w:b/>
          <w:bCs/>
          <w:i/>
          <w:lang w:eastAsia="zh-CN"/>
        </w:rPr>
        <w:t>monitoring for BM-Case1 and BM-Case2 with a UE-side AI/ML model</w:t>
      </w:r>
      <w:r w:rsidR="00740B90" w:rsidRPr="00024F8F">
        <w:rPr>
          <w:b/>
          <w:bCs/>
          <w:i/>
          <w:lang w:eastAsia="zh-CN"/>
        </w:rPr>
        <w:t>,</w:t>
      </w:r>
      <w:r w:rsidR="00BD23CE" w:rsidRPr="00024F8F">
        <w:rPr>
          <w:b/>
          <w:bCs/>
          <w:i/>
          <w:lang w:eastAsia="zh-CN"/>
        </w:rPr>
        <w:t xml:space="preserve"> </w:t>
      </w:r>
      <w:r w:rsidR="00024F8F">
        <w:rPr>
          <w:b/>
          <w:bCs/>
          <w:i/>
          <w:lang w:eastAsia="zh-CN"/>
        </w:rPr>
        <w:t xml:space="preserve">which can </w:t>
      </w:r>
      <w:r w:rsidR="00BD23CE" w:rsidRPr="00024F8F">
        <w:rPr>
          <w:b/>
          <w:bCs/>
          <w:i/>
          <w:lang w:eastAsia="zh-CN"/>
        </w:rPr>
        <w:t>includ</w:t>
      </w:r>
      <w:r w:rsidR="00024F8F">
        <w:rPr>
          <w:b/>
          <w:bCs/>
          <w:i/>
          <w:lang w:eastAsia="zh-CN"/>
        </w:rPr>
        <w:t>e</w:t>
      </w:r>
      <w:r w:rsidR="00BD23CE" w:rsidRPr="00024F8F">
        <w:rPr>
          <w:b/>
          <w:bCs/>
          <w:i/>
          <w:lang w:eastAsia="zh-CN"/>
        </w:rPr>
        <w:t xml:space="preserve"> at least the following content</w:t>
      </w:r>
      <w:r w:rsidR="00D1768A" w:rsidRPr="00024F8F">
        <w:rPr>
          <w:b/>
          <w:bCs/>
          <w:i/>
          <w:lang w:eastAsia="zh-CN"/>
        </w:rPr>
        <w:t>s</w:t>
      </w:r>
      <w:r w:rsidR="00BD23CE" w:rsidRPr="00024F8F">
        <w:rPr>
          <w:b/>
          <w:bCs/>
          <w:i/>
          <w:lang w:eastAsia="zh-CN"/>
        </w:rPr>
        <w:t>,</w:t>
      </w:r>
    </w:p>
    <w:p w14:paraId="6DD5494B" w14:textId="1219E692" w:rsidR="00740B90" w:rsidRPr="00024F8F" w:rsidRDefault="005A5E33">
      <w:pPr>
        <w:pStyle w:val="ListParagraph"/>
        <w:numPr>
          <w:ilvl w:val="0"/>
          <w:numId w:val="24"/>
        </w:numPr>
        <w:tabs>
          <w:tab w:val="left" w:pos="656"/>
        </w:tabs>
        <w:spacing w:after="0"/>
        <w:jc w:val="both"/>
        <w:rPr>
          <w:rFonts w:eastAsia="Yu Mincho"/>
          <w:b/>
          <w:bCs/>
          <w:i/>
          <w:iCs/>
        </w:rPr>
      </w:pPr>
      <w:r w:rsidRPr="00024F8F">
        <w:rPr>
          <w:rFonts w:eastAsia="Yu Mincho"/>
          <w:b/>
          <w:bCs/>
          <w:i/>
          <w:iCs/>
        </w:rPr>
        <w:t>P</w:t>
      </w:r>
      <w:r w:rsidR="00740B90" w:rsidRPr="00024F8F">
        <w:rPr>
          <w:rFonts w:eastAsia="Yu Mincho"/>
          <w:b/>
          <w:bCs/>
          <w:i/>
          <w:iCs/>
        </w:rPr>
        <w:t>erformance</w:t>
      </w:r>
      <w:r w:rsidR="007660F6" w:rsidRPr="007660F6">
        <w:t xml:space="preserve"> </w:t>
      </w:r>
      <w:r w:rsidR="007660F6" w:rsidRPr="007660F6">
        <w:rPr>
          <w:rFonts w:eastAsia="Yu Mincho"/>
          <w:b/>
          <w:bCs/>
          <w:i/>
          <w:iCs/>
        </w:rPr>
        <w:t>monitoring</w:t>
      </w:r>
      <w:r w:rsidR="00740B90" w:rsidRPr="00024F8F">
        <w:rPr>
          <w:rFonts w:eastAsia="Yu Mincho"/>
          <w:b/>
          <w:bCs/>
          <w:i/>
          <w:iCs/>
        </w:rPr>
        <w:t xml:space="preserve"> metrics</w:t>
      </w:r>
    </w:p>
    <w:p w14:paraId="28EA8812" w14:textId="5A828DF7" w:rsidR="00740B90" w:rsidRPr="00024F8F" w:rsidRDefault="00A61636">
      <w:pPr>
        <w:pStyle w:val="ListParagraph"/>
        <w:numPr>
          <w:ilvl w:val="0"/>
          <w:numId w:val="24"/>
        </w:numPr>
        <w:tabs>
          <w:tab w:val="left" w:pos="656"/>
        </w:tabs>
        <w:spacing w:after="0"/>
        <w:jc w:val="both"/>
        <w:rPr>
          <w:rFonts w:eastAsia="Yu Mincho"/>
          <w:b/>
          <w:bCs/>
          <w:i/>
          <w:iCs/>
        </w:rPr>
      </w:pPr>
      <w:r w:rsidRPr="00024F8F">
        <w:rPr>
          <w:rFonts w:eastAsia="Yu Mincho"/>
          <w:b/>
          <w:bCs/>
          <w:i/>
          <w:iCs/>
        </w:rPr>
        <w:t>Beam m</w:t>
      </w:r>
      <w:r w:rsidR="00740B90" w:rsidRPr="00024F8F">
        <w:rPr>
          <w:rFonts w:eastAsia="Yu Mincho"/>
          <w:b/>
          <w:bCs/>
          <w:i/>
          <w:iCs/>
        </w:rPr>
        <w:t>easurements</w:t>
      </w:r>
      <w:r w:rsidR="00F36961" w:rsidRPr="00024F8F">
        <w:rPr>
          <w:rFonts w:eastAsia="Yu Mincho"/>
          <w:b/>
          <w:bCs/>
          <w:i/>
          <w:iCs/>
        </w:rPr>
        <w:t xml:space="preserve"> </w:t>
      </w:r>
    </w:p>
    <w:p w14:paraId="11CA573E" w14:textId="74C6E5A9" w:rsidR="00766051" w:rsidRPr="00024F8F" w:rsidRDefault="00740B90">
      <w:pPr>
        <w:pStyle w:val="ListParagraph"/>
        <w:numPr>
          <w:ilvl w:val="0"/>
          <w:numId w:val="24"/>
        </w:numPr>
        <w:tabs>
          <w:tab w:val="left" w:pos="656"/>
        </w:tabs>
        <w:spacing w:after="0"/>
        <w:jc w:val="both"/>
        <w:rPr>
          <w:rFonts w:eastAsia="Yu Mincho"/>
          <w:b/>
          <w:bCs/>
          <w:i/>
          <w:iCs/>
        </w:rPr>
      </w:pPr>
      <w:r w:rsidRPr="00024F8F">
        <w:rPr>
          <w:rFonts w:eastAsia="Yu Mincho"/>
          <w:b/>
          <w:bCs/>
          <w:i/>
          <w:iCs/>
        </w:rPr>
        <w:t>Events</w:t>
      </w:r>
      <w:r w:rsidR="00243CB6" w:rsidRPr="00024F8F">
        <w:rPr>
          <w:rFonts w:eastAsia="Yu Mincho"/>
          <w:b/>
          <w:bCs/>
          <w:i/>
          <w:iCs/>
        </w:rPr>
        <w:t xml:space="preserve"> for monitoring</w:t>
      </w:r>
    </w:p>
    <w:p w14:paraId="2B702585" w14:textId="77777777" w:rsidR="004536F6" w:rsidRPr="004536F6" w:rsidRDefault="004536F6" w:rsidP="004536F6">
      <w:pPr>
        <w:spacing w:after="0"/>
        <w:jc w:val="both"/>
      </w:pPr>
    </w:p>
    <w:p w14:paraId="1E45A311" w14:textId="135AC558" w:rsidR="00766051" w:rsidRPr="00145D40" w:rsidRDefault="00EE763E" w:rsidP="00766051">
      <w:pPr>
        <w:pStyle w:val="Heading2"/>
        <w:numPr>
          <w:ilvl w:val="1"/>
          <w:numId w:val="1"/>
        </w:numPr>
        <w:rPr>
          <w:rFonts w:ascii="Times New Roman" w:hAnsi="Times New Roman"/>
          <w:sz w:val="28"/>
          <w:szCs w:val="28"/>
        </w:rPr>
      </w:pPr>
      <w:r w:rsidRPr="00145D40">
        <w:rPr>
          <w:rFonts w:ascii="Times New Roman" w:hAnsi="Times New Roman"/>
          <w:sz w:val="28"/>
          <w:szCs w:val="28"/>
        </w:rPr>
        <w:t xml:space="preserve">Functionality/Model-ID based LCM </w:t>
      </w:r>
    </w:p>
    <w:p w14:paraId="7CC85946" w14:textId="54A09C26" w:rsidR="00766051" w:rsidRPr="00145D40" w:rsidRDefault="00145D40" w:rsidP="00EE763E">
      <w:pPr>
        <w:tabs>
          <w:tab w:val="left" w:pos="656"/>
        </w:tabs>
        <w:jc w:val="both"/>
        <w:rPr>
          <w:lang w:val="en-GB"/>
        </w:rPr>
      </w:pPr>
      <w:r w:rsidRPr="00145D40">
        <w:rPr>
          <w:bCs/>
          <w:iCs/>
          <w:lang w:eastAsia="zh-CN"/>
        </w:rPr>
        <w:t xml:space="preserve">During the Rel-18 SI phase of </w:t>
      </w:r>
      <w:r w:rsidRPr="00145D40">
        <w:t>AI/ML-based beam management</w:t>
      </w:r>
      <w:r w:rsidR="00EE763E" w:rsidRPr="00145D40">
        <w:rPr>
          <w:lang w:val="en-GB"/>
        </w:rPr>
        <w:t>, the following agreement has been made for listing the possible conditions for Functionality/Model-based LCM.</w:t>
      </w:r>
    </w:p>
    <w:tbl>
      <w:tblPr>
        <w:tblStyle w:val="TableGrid"/>
        <w:tblW w:w="0" w:type="auto"/>
        <w:tblLook w:val="04A0" w:firstRow="1" w:lastRow="0" w:firstColumn="1" w:lastColumn="0" w:noHBand="0" w:noVBand="1"/>
      </w:tblPr>
      <w:tblGrid>
        <w:gridCol w:w="9631"/>
      </w:tblGrid>
      <w:tr w:rsidR="00145D40" w:rsidRPr="00145D40" w14:paraId="76ADD3B9" w14:textId="77777777" w:rsidTr="0098003D">
        <w:tc>
          <w:tcPr>
            <w:tcW w:w="9631" w:type="dxa"/>
          </w:tcPr>
          <w:p w14:paraId="1C698094" w14:textId="77777777" w:rsidR="0098003D" w:rsidRPr="00145D40" w:rsidRDefault="0098003D" w:rsidP="0098003D">
            <w:pPr>
              <w:rPr>
                <w:rFonts w:eastAsia="DengXian"/>
                <w:highlight w:val="green"/>
                <w:lang w:eastAsia="zh-CN"/>
              </w:rPr>
            </w:pPr>
            <w:r w:rsidRPr="00145D40">
              <w:rPr>
                <w:rFonts w:eastAsia="DengXian"/>
                <w:highlight w:val="green"/>
                <w:lang w:eastAsia="zh-CN"/>
              </w:rPr>
              <w:t>Agreement</w:t>
            </w:r>
          </w:p>
          <w:p w14:paraId="167681B0" w14:textId="77777777" w:rsidR="0098003D" w:rsidRPr="00145D40" w:rsidRDefault="0098003D" w:rsidP="0098003D">
            <w:pPr>
              <w:spacing w:after="120"/>
              <w:rPr>
                <w:bCs/>
                <w:iCs/>
                <w:lang w:eastAsia="zh-CN"/>
              </w:rPr>
            </w:pPr>
            <w:r w:rsidRPr="00145D40">
              <w:rPr>
                <w:bCs/>
                <w:iCs/>
                <w:lang w:eastAsia="zh-CN"/>
              </w:rPr>
              <w:lastRenderedPageBreak/>
              <w:t>For BM-Case1 and BM-Case2 with a UE-side AI/ML model, study the necessity and potential BM-specific conditions/additional conditions for functionality(</w:t>
            </w:r>
            <w:proofErr w:type="spellStart"/>
            <w:r w:rsidRPr="00145D40">
              <w:rPr>
                <w:bCs/>
                <w:iCs/>
                <w:lang w:eastAsia="zh-CN"/>
              </w:rPr>
              <w:t>ies</w:t>
            </w:r>
            <w:proofErr w:type="spellEnd"/>
            <w:r w:rsidRPr="00145D40">
              <w:rPr>
                <w:bCs/>
                <w:iCs/>
                <w:lang w:eastAsia="zh-CN"/>
              </w:rPr>
              <w:t>) and/or model(s) at least from the following aspects:</w:t>
            </w:r>
          </w:p>
          <w:p w14:paraId="5B5A0132" w14:textId="77777777" w:rsidR="0098003D" w:rsidRPr="00145D40" w:rsidRDefault="0098003D">
            <w:pPr>
              <w:pStyle w:val="ListParagraph"/>
              <w:numPr>
                <w:ilvl w:val="0"/>
                <w:numId w:val="15"/>
              </w:numPr>
              <w:spacing w:before="60" w:after="120" w:line="276" w:lineRule="auto"/>
              <w:contextualSpacing/>
              <w:jc w:val="both"/>
              <w:rPr>
                <w:bCs/>
                <w:iCs/>
                <w:lang w:eastAsia="zh-CN"/>
              </w:rPr>
            </w:pPr>
            <w:r w:rsidRPr="00145D40">
              <w:rPr>
                <w:bCs/>
                <w:iCs/>
                <w:lang w:eastAsia="zh-CN"/>
              </w:rPr>
              <w:t>information regarding model inference</w:t>
            </w:r>
            <w:r w:rsidRPr="00145D40">
              <w:rPr>
                <w:bCs/>
                <w:iCs/>
                <w:strike/>
                <w:lang w:eastAsia="zh-CN"/>
              </w:rPr>
              <w:t xml:space="preserve"> </w:t>
            </w:r>
          </w:p>
          <w:p w14:paraId="26ECC736" w14:textId="77777777" w:rsidR="0098003D" w:rsidRPr="00145D40" w:rsidRDefault="0098003D">
            <w:pPr>
              <w:pStyle w:val="ListParagraph"/>
              <w:numPr>
                <w:ilvl w:val="0"/>
                <w:numId w:val="15"/>
              </w:numPr>
              <w:spacing w:before="60" w:after="120" w:line="276" w:lineRule="auto"/>
              <w:contextualSpacing/>
              <w:jc w:val="both"/>
              <w:rPr>
                <w:bCs/>
                <w:iCs/>
                <w:lang w:eastAsia="zh-CN"/>
              </w:rPr>
            </w:pPr>
            <w:r w:rsidRPr="00145D40">
              <w:rPr>
                <w:bCs/>
                <w:iCs/>
                <w:lang w:eastAsia="zh-CN"/>
              </w:rPr>
              <w:t>Set A / Set B configuration</w:t>
            </w:r>
          </w:p>
          <w:p w14:paraId="64A3399B" w14:textId="77777777" w:rsidR="0098003D" w:rsidRPr="00145D40" w:rsidRDefault="0098003D">
            <w:pPr>
              <w:pStyle w:val="ListParagraph"/>
              <w:numPr>
                <w:ilvl w:val="0"/>
                <w:numId w:val="15"/>
              </w:numPr>
              <w:spacing w:before="60" w:after="120" w:line="276" w:lineRule="auto"/>
              <w:contextualSpacing/>
              <w:jc w:val="both"/>
              <w:rPr>
                <w:bCs/>
                <w:iCs/>
                <w:lang w:eastAsia="zh-CN"/>
              </w:rPr>
            </w:pPr>
            <w:r w:rsidRPr="00145D40">
              <w:rPr>
                <w:bCs/>
                <w:iCs/>
                <w:lang w:eastAsia="zh-CN"/>
              </w:rPr>
              <w:t>performance monitoring</w:t>
            </w:r>
          </w:p>
          <w:p w14:paraId="64E5EB17" w14:textId="77777777" w:rsidR="0098003D" w:rsidRPr="00145D40" w:rsidRDefault="0098003D">
            <w:pPr>
              <w:pStyle w:val="ListParagraph"/>
              <w:numPr>
                <w:ilvl w:val="0"/>
                <w:numId w:val="15"/>
              </w:numPr>
              <w:spacing w:before="60" w:after="120" w:line="276" w:lineRule="auto"/>
              <w:contextualSpacing/>
              <w:jc w:val="both"/>
              <w:rPr>
                <w:bCs/>
                <w:iCs/>
                <w:lang w:eastAsia="zh-CN"/>
              </w:rPr>
            </w:pPr>
            <w:r w:rsidRPr="00145D40">
              <w:rPr>
                <w:bCs/>
                <w:iCs/>
                <w:lang w:eastAsia="zh-CN"/>
              </w:rPr>
              <w:t>data collection</w:t>
            </w:r>
          </w:p>
          <w:p w14:paraId="29CB489F" w14:textId="382A1281" w:rsidR="0098003D" w:rsidRPr="00145D40" w:rsidRDefault="0098003D">
            <w:pPr>
              <w:pStyle w:val="ListParagraph"/>
              <w:numPr>
                <w:ilvl w:val="0"/>
                <w:numId w:val="15"/>
              </w:numPr>
              <w:spacing w:before="60" w:after="120" w:line="276" w:lineRule="auto"/>
              <w:contextualSpacing/>
              <w:jc w:val="both"/>
              <w:rPr>
                <w:b/>
                <w:i/>
                <w:lang w:eastAsia="zh-CN"/>
              </w:rPr>
            </w:pPr>
            <w:bookmarkStart w:id="8" w:name="_Hlk142598251"/>
            <w:r w:rsidRPr="00145D40">
              <w:rPr>
                <w:bCs/>
                <w:iCs/>
                <w:lang w:eastAsia="zh-CN"/>
              </w:rPr>
              <w:t>assistance information</w:t>
            </w:r>
            <w:bookmarkEnd w:id="8"/>
          </w:p>
        </w:tc>
      </w:tr>
    </w:tbl>
    <w:p w14:paraId="5D0F954A" w14:textId="16E2E4AA" w:rsidR="0098003D" w:rsidRPr="00B06126" w:rsidRDefault="0098003D" w:rsidP="00766051">
      <w:pPr>
        <w:jc w:val="both"/>
        <w:rPr>
          <w:color w:val="808080" w:themeColor="background1" w:themeShade="80"/>
          <w:lang w:val="en-GB"/>
        </w:rPr>
      </w:pPr>
    </w:p>
    <w:p w14:paraId="6E8F94EF" w14:textId="0490510F" w:rsidR="00A2774F" w:rsidRPr="00145D40" w:rsidRDefault="00EE763E" w:rsidP="00766051">
      <w:pPr>
        <w:jc w:val="both"/>
        <w:rPr>
          <w:lang w:val="en-GB"/>
        </w:rPr>
      </w:pPr>
      <w:r w:rsidRPr="00145D40">
        <w:rPr>
          <w:lang w:val="en-GB"/>
        </w:rPr>
        <w:t>For the first bullet</w:t>
      </w:r>
      <w:r w:rsidR="00A2774F" w:rsidRPr="00145D40">
        <w:rPr>
          <w:lang w:val="en-GB"/>
        </w:rPr>
        <w:t xml:space="preserve"> regarding</w:t>
      </w:r>
      <w:r w:rsidRPr="00145D40">
        <w:rPr>
          <w:lang w:val="en-GB"/>
        </w:rPr>
        <w:t xml:space="preserve"> the conditions about the “information regarding model inference” for UE-side AI/ML model</w:t>
      </w:r>
      <w:r w:rsidR="00A2774F" w:rsidRPr="00145D40">
        <w:rPr>
          <w:lang w:val="en-GB"/>
        </w:rPr>
        <w:t>, the possible conditions can be:</w:t>
      </w:r>
    </w:p>
    <w:p w14:paraId="621FFA50" w14:textId="574D4643" w:rsidR="00A2774F" w:rsidRPr="00145D40" w:rsidRDefault="00B8423E">
      <w:pPr>
        <w:pStyle w:val="ListParagraph"/>
        <w:numPr>
          <w:ilvl w:val="0"/>
          <w:numId w:val="26"/>
        </w:numPr>
        <w:rPr>
          <w:lang w:val="en-GB"/>
        </w:rPr>
      </w:pPr>
      <w:r w:rsidRPr="00145D40">
        <w:rPr>
          <w:lang w:val="en-GB"/>
        </w:rPr>
        <w:t xml:space="preserve">conditions </w:t>
      </w:r>
      <w:r w:rsidR="00A2774F" w:rsidRPr="00145D40">
        <w:rPr>
          <w:lang w:val="en-GB"/>
        </w:rPr>
        <w:t>the number of predicted best beams (e.g., value of K for Top-K predicted beams)</w:t>
      </w:r>
    </w:p>
    <w:p w14:paraId="2F826339" w14:textId="6B276A0E" w:rsidR="00A2774F" w:rsidRPr="00145D40" w:rsidRDefault="00B8423E">
      <w:pPr>
        <w:pStyle w:val="ListParagraph"/>
        <w:numPr>
          <w:ilvl w:val="0"/>
          <w:numId w:val="26"/>
        </w:numPr>
        <w:jc w:val="both"/>
        <w:rPr>
          <w:lang w:val="en-GB"/>
        </w:rPr>
      </w:pPr>
      <w:r w:rsidRPr="00145D40">
        <w:rPr>
          <w:lang w:val="en-GB"/>
        </w:rPr>
        <w:t xml:space="preserve">conditions </w:t>
      </w:r>
      <w:r w:rsidR="00A2774F" w:rsidRPr="00145D40">
        <w:rPr>
          <w:lang w:val="en-GB"/>
        </w:rPr>
        <w:t>the model output (e.g., predicted beam ID/confidence score of each beam/beam RSRP)</w:t>
      </w:r>
    </w:p>
    <w:p w14:paraId="118AE2C5" w14:textId="4D1852FC" w:rsidR="00805EAD" w:rsidRPr="00145D40" w:rsidRDefault="00B8423E">
      <w:pPr>
        <w:pStyle w:val="ListParagraph"/>
        <w:numPr>
          <w:ilvl w:val="0"/>
          <w:numId w:val="26"/>
        </w:numPr>
        <w:jc w:val="both"/>
        <w:rPr>
          <w:lang w:val="en-GB"/>
        </w:rPr>
      </w:pPr>
      <w:r w:rsidRPr="00145D40">
        <w:rPr>
          <w:lang w:val="en-GB"/>
        </w:rPr>
        <w:t xml:space="preserve">conditions </w:t>
      </w:r>
      <w:r w:rsidR="00805EAD" w:rsidRPr="00145D40">
        <w:rPr>
          <w:lang w:val="en-GB"/>
        </w:rPr>
        <w:t>the available Rx beam assumptions</w:t>
      </w:r>
    </w:p>
    <w:p w14:paraId="068D9A09" w14:textId="46BD4423" w:rsidR="00525989" w:rsidRPr="00145D40" w:rsidRDefault="00641AF3" w:rsidP="00525989">
      <w:pPr>
        <w:jc w:val="both"/>
      </w:pPr>
      <w:r w:rsidRPr="00145D40">
        <w:rPr>
          <w:lang w:val="en-GB"/>
        </w:rPr>
        <w:t>, where t</w:t>
      </w:r>
      <w:r w:rsidR="005F5775" w:rsidRPr="00145D40">
        <w:rPr>
          <w:lang w:val="en-GB"/>
        </w:rPr>
        <w:t>he first condition i</w:t>
      </w:r>
      <w:r w:rsidR="00A2774F" w:rsidRPr="00145D40">
        <w:rPr>
          <w:lang w:val="en-GB"/>
        </w:rPr>
        <w:t xml:space="preserve">s important for NW to configure the corresponding </w:t>
      </w:r>
      <w:proofErr w:type="spellStart"/>
      <w:r w:rsidR="00A2774F" w:rsidRPr="00145D40">
        <w:rPr>
          <w:i/>
          <w:iCs/>
          <w:lang w:val="en-GB"/>
        </w:rPr>
        <w:t>nrofReportedRS</w:t>
      </w:r>
      <w:proofErr w:type="spellEnd"/>
      <w:r w:rsidR="00805EAD" w:rsidRPr="00145D40">
        <w:rPr>
          <w:lang w:val="en-GB"/>
        </w:rPr>
        <w:t xml:space="preserve"> parameter in the CSI-report configuration. It also indicates </w:t>
      </w:r>
      <w:r w:rsidR="00E7755F" w:rsidRPr="00145D40">
        <w:rPr>
          <w:lang w:val="en-GB"/>
        </w:rPr>
        <w:t>whether</w:t>
      </w:r>
      <w:r w:rsidR="00805EAD" w:rsidRPr="00145D40">
        <w:rPr>
          <w:lang w:val="en-GB"/>
        </w:rPr>
        <w:t xml:space="preserve"> a second beam sweeping of the Top-K predicted beams</w:t>
      </w:r>
      <w:r w:rsidR="00E7755F" w:rsidRPr="00145D40">
        <w:rPr>
          <w:lang w:val="en-GB"/>
        </w:rPr>
        <w:t xml:space="preserve"> is required. </w:t>
      </w:r>
      <w:r w:rsidR="005F5775" w:rsidRPr="00145D40">
        <w:rPr>
          <w:lang w:val="en-GB"/>
        </w:rPr>
        <w:t>The second condition describes the condition of the model output. At the UE side, UE may have multiple models providing different types of model output, such as beam ID or beam RSRP. Furthermore, there are some discussions during the last meeting about UE decid</w:t>
      </w:r>
      <w:r w:rsidRPr="00145D40">
        <w:rPr>
          <w:lang w:val="en-GB"/>
        </w:rPr>
        <w:t>ing</w:t>
      </w:r>
      <w:r w:rsidR="005F5775" w:rsidRPr="00145D40">
        <w:rPr>
          <w:lang w:val="en-GB"/>
        </w:rPr>
        <w:t xml:space="preserve"> how many beams to report as model output based on the confidence score of each beam. However, some models predicting the beam ID may allow UE to extract the confidence score of each predicted beam while some models may not. This condition can help in categorizing each UE-side model </w:t>
      </w:r>
      <w:r w:rsidRPr="00145D40">
        <w:rPr>
          <w:lang w:val="en-GB"/>
        </w:rPr>
        <w:t xml:space="preserve">based </w:t>
      </w:r>
      <w:r w:rsidR="005F5775" w:rsidRPr="00145D40">
        <w:rPr>
          <w:lang w:val="en-GB"/>
        </w:rPr>
        <w:t xml:space="preserve">on whether the confidence score or beam RSRP can be used as assistance information for </w:t>
      </w:r>
      <w:r w:rsidR="00525989" w:rsidRPr="00145D40">
        <w:rPr>
          <w:lang w:val="en-GB"/>
        </w:rPr>
        <w:t xml:space="preserve">improving the mechanism of UE-side </w:t>
      </w:r>
      <w:r w:rsidR="005F5775" w:rsidRPr="00145D40">
        <w:rPr>
          <w:lang w:val="en-GB"/>
        </w:rPr>
        <w:t>model inference.</w:t>
      </w:r>
      <w:r w:rsidR="00525989" w:rsidRPr="00145D40">
        <w:rPr>
          <w:lang w:val="en-GB"/>
        </w:rPr>
        <w:t xml:space="preserve"> </w:t>
      </w:r>
    </w:p>
    <w:p w14:paraId="3CCD464C" w14:textId="6BBBEC4E" w:rsidR="00E52975" w:rsidRPr="00145D40" w:rsidRDefault="00E52975" w:rsidP="00E52975">
      <w:pPr>
        <w:jc w:val="both"/>
        <w:rPr>
          <w:lang w:val="en-GB"/>
        </w:rPr>
      </w:pPr>
      <w:r w:rsidRPr="00145D40">
        <w:rPr>
          <w:lang w:val="en-GB"/>
        </w:rPr>
        <w:t xml:space="preserve">For the </w:t>
      </w:r>
      <w:r w:rsidR="009F094C" w:rsidRPr="00145D40">
        <w:rPr>
          <w:lang w:val="en-GB"/>
        </w:rPr>
        <w:t>third</w:t>
      </w:r>
      <w:r w:rsidRPr="00145D40">
        <w:rPr>
          <w:lang w:val="en-GB"/>
        </w:rPr>
        <w:t xml:space="preserve"> bullet regarding the conditions about the “</w:t>
      </w:r>
      <w:r w:rsidR="00A332F0" w:rsidRPr="00145D40">
        <w:rPr>
          <w:lang w:val="en-GB"/>
        </w:rPr>
        <w:t>performance monitoring</w:t>
      </w:r>
      <w:r w:rsidRPr="00145D40">
        <w:rPr>
          <w:lang w:val="en-GB"/>
        </w:rPr>
        <w:t>” for UE-side AI/ML model, the possible conditions can be:</w:t>
      </w:r>
    </w:p>
    <w:p w14:paraId="7C37EFA8" w14:textId="71881215" w:rsidR="00B8423E" w:rsidRPr="00145D40" w:rsidRDefault="00B8423E">
      <w:pPr>
        <w:pStyle w:val="ListParagraph"/>
        <w:numPr>
          <w:ilvl w:val="0"/>
          <w:numId w:val="28"/>
        </w:numPr>
        <w:rPr>
          <w:lang w:val="en-GB"/>
        </w:rPr>
      </w:pPr>
      <w:r w:rsidRPr="00145D40">
        <w:rPr>
          <w:lang w:val="en-GB"/>
        </w:rPr>
        <w:t>conditions on performance metrics</w:t>
      </w:r>
    </w:p>
    <w:p w14:paraId="3667C543" w14:textId="36A21A53" w:rsidR="00EB1749" w:rsidRPr="00145D40" w:rsidRDefault="00EB1749">
      <w:pPr>
        <w:pStyle w:val="ListParagraph"/>
        <w:numPr>
          <w:ilvl w:val="0"/>
          <w:numId w:val="28"/>
        </w:numPr>
        <w:rPr>
          <w:lang w:val="en-GB"/>
        </w:rPr>
      </w:pPr>
      <w:r w:rsidRPr="00145D40">
        <w:rPr>
          <w:lang w:val="en-GB"/>
        </w:rPr>
        <w:t>conditions on the detectable events</w:t>
      </w:r>
    </w:p>
    <w:p w14:paraId="2C335440" w14:textId="04BA389E" w:rsidR="007606CB" w:rsidRPr="00145D40" w:rsidRDefault="00325120" w:rsidP="005F5775">
      <w:pPr>
        <w:jc w:val="both"/>
        <w:rPr>
          <w:lang w:val="en-GB"/>
        </w:rPr>
      </w:pPr>
      <w:r w:rsidRPr="00145D40">
        <w:rPr>
          <w:lang w:val="en-GB"/>
        </w:rPr>
        <w:t>, where t</w:t>
      </w:r>
      <w:r w:rsidR="00EB1749" w:rsidRPr="00145D40">
        <w:rPr>
          <w:lang w:val="en-GB"/>
        </w:rPr>
        <w:t xml:space="preserve">he first condition is to describe the type of performance metrics that a UE and a UE-side AI/ML model can support. For example, if it is a classification model which predicts beam ID, then it is not applicable to </w:t>
      </w:r>
      <w:r w:rsidR="00504D8C" w:rsidRPr="00145D40">
        <w:rPr>
          <w:lang w:val="en-GB"/>
        </w:rPr>
        <w:t>use the</w:t>
      </w:r>
      <w:r w:rsidR="00297473" w:rsidRPr="00145D40">
        <w:rPr>
          <w:lang w:val="en-GB"/>
        </w:rPr>
        <w:t xml:space="preserve"> </w:t>
      </w:r>
      <w:r w:rsidR="00504D8C" w:rsidRPr="00145D40">
        <w:rPr>
          <w:lang w:val="en-GB"/>
        </w:rPr>
        <w:t>error</w:t>
      </w:r>
      <w:r w:rsidR="00EB1749" w:rsidRPr="00145D40">
        <w:rPr>
          <w:lang w:val="en-GB"/>
        </w:rPr>
        <w:t xml:space="preserve"> between</w:t>
      </w:r>
      <w:r w:rsidR="00EB1749" w:rsidRPr="00145D40">
        <w:t xml:space="preserve"> </w:t>
      </w:r>
      <w:r w:rsidR="00EB1749" w:rsidRPr="00145D40">
        <w:rPr>
          <w:lang w:val="en-GB"/>
        </w:rPr>
        <w:t xml:space="preserve">measured RSRP and predicted RSRP </w:t>
      </w:r>
      <w:r w:rsidR="00A6234E" w:rsidRPr="00145D40">
        <w:rPr>
          <w:lang w:val="en-GB"/>
        </w:rPr>
        <w:t>as the</w:t>
      </w:r>
      <w:r w:rsidR="00EB1749" w:rsidRPr="00145D40">
        <w:rPr>
          <w:lang w:val="en-GB"/>
        </w:rPr>
        <w:t xml:space="preserve"> performance metrics</w:t>
      </w:r>
      <w:r w:rsidR="00A6234E" w:rsidRPr="00145D40">
        <w:rPr>
          <w:lang w:val="en-GB"/>
        </w:rPr>
        <w:t xml:space="preserve">. </w:t>
      </w:r>
      <w:r w:rsidR="00297473" w:rsidRPr="00145D40">
        <w:rPr>
          <w:lang w:val="en-GB"/>
        </w:rPr>
        <w:t xml:space="preserve">For </w:t>
      </w:r>
      <w:r w:rsidR="00CB227A" w:rsidRPr="00145D40">
        <w:rPr>
          <w:lang w:val="en-GB"/>
        </w:rPr>
        <w:t xml:space="preserve">the scenario when UE reports an event to NW for performance monitoring, the </w:t>
      </w:r>
      <w:r w:rsidR="00CD05D2" w:rsidRPr="00145D40">
        <w:rPr>
          <w:lang w:val="en-GB"/>
        </w:rPr>
        <w:t xml:space="preserve">second </w:t>
      </w:r>
      <w:r w:rsidR="00CB227A" w:rsidRPr="00145D40">
        <w:rPr>
          <w:lang w:val="en-GB"/>
        </w:rPr>
        <w:t xml:space="preserve">conditions of the event that UE can detect is useful for NW to </w:t>
      </w:r>
      <w:r w:rsidR="00D504FA" w:rsidRPr="00145D40">
        <w:rPr>
          <w:lang w:val="en-GB"/>
        </w:rPr>
        <w:t>find the best monitoring strategies (e.g., choosing</w:t>
      </w:r>
      <w:r w:rsidR="00B12970" w:rsidRPr="00145D40">
        <w:rPr>
          <w:lang w:val="en-GB"/>
        </w:rPr>
        <w:t xml:space="preserve"> between</w:t>
      </w:r>
      <w:r w:rsidR="00D504FA" w:rsidRPr="00145D40">
        <w:rPr>
          <w:lang w:val="en-GB"/>
        </w:rPr>
        <w:t xml:space="preserve"> the event-report based monitoring or performance-metrics-report based monitoring)</w:t>
      </w:r>
      <w:r w:rsidR="00CB227A" w:rsidRPr="00145D40">
        <w:rPr>
          <w:lang w:val="en-GB"/>
        </w:rPr>
        <w:t>.</w:t>
      </w:r>
      <w:r w:rsidR="00CD05D2" w:rsidRPr="00145D40">
        <w:rPr>
          <w:lang w:val="en-GB"/>
        </w:rPr>
        <w:t xml:space="preserve"> </w:t>
      </w:r>
      <w:r w:rsidR="00CB227A" w:rsidRPr="00145D40">
        <w:rPr>
          <w:lang w:val="en-GB"/>
        </w:rPr>
        <w:t xml:space="preserve"> </w:t>
      </w:r>
      <w:r w:rsidR="005322B9" w:rsidRPr="00145D40">
        <w:rPr>
          <w:lang w:val="en-GB"/>
        </w:rPr>
        <w:t>Therefore, for the BM-specific conditions of a UE-side AI/ML model, we have the following proposal:</w:t>
      </w:r>
    </w:p>
    <w:p w14:paraId="0AF10A26" w14:textId="0EFD1D69" w:rsidR="00A2774F" w:rsidRPr="00145D40" w:rsidRDefault="00D76FC9" w:rsidP="00AE0F0A">
      <w:pPr>
        <w:spacing w:after="0"/>
        <w:jc w:val="both"/>
        <w:rPr>
          <w:b/>
          <w:bCs/>
          <w:i/>
          <w:lang w:eastAsia="zh-CN"/>
        </w:rPr>
      </w:pPr>
      <w:r w:rsidRPr="00145D40">
        <w:rPr>
          <w:b/>
          <w:bCs/>
          <w:i/>
          <w:lang w:eastAsia="zh-CN"/>
        </w:rPr>
        <w:t xml:space="preserve">Proposal </w:t>
      </w:r>
      <w:r w:rsidR="00992EC9">
        <w:rPr>
          <w:b/>
          <w:bCs/>
          <w:i/>
          <w:lang w:eastAsia="zh-CN"/>
        </w:rPr>
        <w:t>22</w:t>
      </w:r>
      <w:r w:rsidRPr="00145D40">
        <w:rPr>
          <w:b/>
          <w:bCs/>
          <w:i/>
          <w:lang w:eastAsia="zh-CN"/>
        </w:rPr>
        <w:t xml:space="preserve">: For BM-Case1 and BM-Case2 with a UE-side AI/ML model, for the BM-specific conditions regarding “information regarding model inference”, </w:t>
      </w:r>
      <w:r w:rsidR="00145D40">
        <w:rPr>
          <w:b/>
          <w:bCs/>
          <w:i/>
          <w:lang w:eastAsia="zh-CN"/>
        </w:rPr>
        <w:t xml:space="preserve">consider </w:t>
      </w:r>
      <w:r w:rsidRPr="00145D40">
        <w:rPr>
          <w:b/>
          <w:bCs/>
          <w:i/>
          <w:lang w:eastAsia="zh-CN"/>
        </w:rPr>
        <w:t>at least the following sub-conditions,</w:t>
      </w:r>
    </w:p>
    <w:p w14:paraId="6EA74E44" w14:textId="188E40CB" w:rsidR="00D76FC9" w:rsidRPr="00145D40" w:rsidRDefault="00D04FF9">
      <w:pPr>
        <w:pStyle w:val="ListParagraph"/>
        <w:numPr>
          <w:ilvl w:val="0"/>
          <w:numId w:val="27"/>
        </w:numPr>
        <w:spacing w:after="0"/>
        <w:rPr>
          <w:b/>
          <w:bCs/>
          <w:i/>
          <w:iCs/>
          <w:lang w:val="en-GB"/>
        </w:rPr>
      </w:pPr>
      <w:r w:rsidRPr="00145D40">
        <w:rPr>
          <w:b/>
          <w:bCs/>
          <w:i/>
          <w:iCs/>
          <w:lang w:val="en-GB"/>
        </w:rPr>
        <w:t xml:space="preserve">conditions on </w:t>
      </w:r>
      <w:r w:rsidR="00D76FC9" w:rsidRPr="00145D40">
        <w:rPr>
          <w:b/>
          <w:bCs/>
          <w:i/>
          <w:iCs/>
          <w:lang w:val="en-GB"/>
        </w:rPr>
        <w:t>the number of predicted best beams (e.g., value of K for Top-K predicted beams)</w:t>
      </w:r>
    </w:p>
    <w:p w14:paraId="23726F61" w14:textId="65EBC50F" w:rsidR="00D76FC9" w:rsidRDefault="00D04FF9">
      <w:pPr>
        <w:pStyle w:val="ListParagraph"/>
        <w:numPr>
          <w:ilvl w:val="0"/>
          <w:numId w:val="27"/>
        </w:numPr>
        <w:spacing w:after="0"/>
        <w:jc w:val="both"/>
        <w:rPr>
          <w:b/>
          <w:bCs/>
          <w:i/>
          <w:iCs/>
          <w:lang w:val="en-GB"/>
        </w:rPr>
      </w:pPr>
      <w:r w:rsidRPr="00145D40">
        <w:rPr>
          <w:b/>
          <w:bCs/>
          <w:i/>
          <w:iCs/>
          <w:lang w:val="en-GB"/>
        </w:rPr>
        <w:t xml:space="preserve">conditions on </w:t>
      </w:r>
      <w:r w:rsidR="00D76FC9" w:rsidRPr="00145D40">
        <w:rPr>
          <w:b/>
          <w:bCs/>
          <w:i/>
          <w:iCs/>
          <w:lang w:val="en-GB"/>
        </w:rPr>
        <w:t>the model output (e.g., predicted beam ID/confidence score of each beam/beam RSRP)</w:t>
      </w:r>
    </w:p>
    <w:p w14:paraId="20F3C231" w14:textId="77777777" w:rsidR="00AA0083" w:rsidRPr="00AA0083" w:rsidRDefault="00AA0083" w:rsidP="00AA0083">
      <w:pPr>
        <w:spacing w:after="0"/>
        <w:jc w:val="both"/>
        <w:rPr>
          <w:b/>
          <w:bCs/>
          <w:i/>
          <w:iCs/>
          <w:lang w:val="en-GB"/>
        </w:rPr>
      </w:pPr>
    </w:p>
    <w:p w14:paraId="4BA6C43F" w14:textId="712953AD" w:rsidR="0015014F" w:rsidRPr="00145D40" w:rsidRDefault="0015014F" w:rsidP="00AE0F0A">
      <w:pPr>
        <w:spacing w:after="0"/>
        <w:jc w:val="both"/>
        <w:rPr>
          <w:b/>
          <w:bCs/>
          <w:i/>
          <w:lang w:eastAsia="zh-CN"/>
        </w:rPr>
      </w:pPr>
      <w:r w:rsidRPr="00145D40">
        <w:rPr>
          <w:b/>
          <w:bCs/>
          <w:i/>
          <w:lang w:eastAsia="zh-CN"/>
        </w:rPr>
        <w:t xml:space="preserve">Proposal </w:t>
      </w:r>
      <w:r w:rsidR="00374E8D">
        <w:rPr>
          <w:b/>
          <w:bCs/>
          <w:i/>
          <w:lang w:eastAsia="zh-CN"/>
        </w:rPr>
        <w:t>2</w:t>
      </w:r>
      <w:r w:rsidR="00992EC9">
        <w:rPr>
          <w:b/>
          <w:bCs/>
          <w:i/>
          <w:lang w:eastAsia="zh-CN"/>
        </w:rPr>
        <w:t>3</w:t>
      </w:r>
      <w:r w:rsidRPr="00145D40">
        <w:rPr>
          <w:b/>
          <w:bCs/>
          <w:i/>
          <w:lang w:eastAsia="zh-CN"/>
        </w:rPr>
        <w:t>: For BM-Case1 and BM-Case2 with a UE-side AI/ML model, for the BM-specific conditions regarding “</w:t>
      </w:r>
      <w:r w:rsidR="009211E0" w:rsidRPr="00145D40">
        <w:rPr>
          <w:b/>
          <w:bCs/>
          <w:i/>
          <w:lang w:eastAsia="zh-CN"/>
        </w:rPr>
        <w:t>performance monitoring</w:t>
      </w:r>
      <w:r w:rsidRPr="00145D40">
        <w:rPr>
          <w:b/>
          <w:bCs/>
          <w:i/>
          <w:lang w:eastAsia="zh-CN"/>
        </w:rPr>
        <w:t xml:space="preserve">”, </w:t>
      </w:r>
      <w:r w:rsidR="00145D40">
        <w:rPr>
          <w:b/>
          <w:bCs/>
          <w:i/>
          <w:lang w:eastAsia="zh-CN"/>
        </w:rPr>
        <w:t xml:space="preserve">consider at least </w:t>
      </w:r>
      <w:r w:rsidRPr="00145D40">
        <w:rPr>
          <w:b/>
          <w:bCs/>
          <w:i/>
          <w:lang w:eastAsia="zh-CN"/>
        </w:rPr>
        <w:t>for the following sub-conditions,</w:t>
      </w:r>
    </w:p>
    <w:p w14:paraId="57C38A6A" w14:textId="2116DB49" w:rsidR="0015014F" w:rsidRPr="00145D40" w:rsidRDefault="0015014F">
      <w:pPr>
        <w:pStyle w:val="ListParagraph"/>
        <w:numPr>
          <w:ilvl w:val="0"/>
          <w:numId w:val="27"/>
        </w:numPr>
        <w:spacing w:after="0"/>
        <w:rPr>
          <w:b/>
          <w:bCs/>
          <w:i/>
          <w:iCs/>
          <w:lang w:val="en-GB"/>
        </w:rPr>
      </w:pPr>
      <w:r w:rsidRPr="00145D40">
        <w:rPr>
          <w:b/>
          <w:bCs/>
          <w:i/>
          <w:iCs/>
          <w:lang w:val="en-GB"/>
        </w:rPr>
        <w:t xml:space="preserve">conditions </w:t>
      </w:r>
      <w:r w:rsidR="007606CB" w:rsidRPr="00145D40">
        <w:rPr>
          <w:b/>
          <w:bCs/>
          <w:i/>
          <w:iCs/>
          <w:lang w:val="en-GB"/>
        </w:rPr>
        <w:t>on performance metrics</w:t>
      </w:r>
    </w:p>
    <w:p w14:paraId="413D24CB" w14:textId="27AF6D82" w:rsidR="00D76FC9" w:rsidRPr="00145D40" w:rsidRDefault="0015014F">
      <w:pPr>
        <w:pStyle w:val="ListParagraph"/>
        <w:numPr>
          <w:ilvl w:val="0"/>
          <w:numId w:val="27"/>
        </w:numPr>
        <w:spacing w:after="0"/>
        <w:rPr>
          <w:b/>
          <w:bCs/>
          <w:i/>
          <w:iCs/>
          <w:lang w:val="en-GB"/>
        </w:rPr>
      </w:pPr>
      <w:r w:rsidRPr="00145D40">
        <w:rPr>
          <w:b/>
          <w:bCs/>
          <w:i/>
          <w:iCs/>
          <w:lang w:val="en-GB"/>
        </w:rPr>
        <w:t xml:space="preserve">conditions </w:t>
      </w:r>
      <w:r w:rsidR="007606CB" w:rsidRPr="00145D40">
        <w:rPr>
          <w:b/>
          <w:bCs/>
          <w:i/>
          <w:iCs/>
          <w:lang w:val="en-GB"/>
        </w:rPr>
        <w:t>on the detectable events</w:t>
      </w:r>
    </w:p>
    <w:p w14:paraId="2E21FE6C" w14:textId="77777777" w:rsidR="00A2774F" w:rsidRPr="00B06126" w:rsidRDefault="00A2774F" w:rsidP="00766051">
      <w:pPr>
        <w:jc w:val="both"/>
        <w:rPr>
          <w:color w:val="808080" w:themeColor="background1" w:themeShade="80"/>
          <w:lang w:val="en-GB"/>
        </w:rPr>
      </w:pPr>
    </w:p>
    <w:p w14:paraId="5BA3B10D" w14:textId="7938415C" w:rsidR="00EE763E" w:rsidRPr="00145D40" w:rsidRDefault="00D65E17" w:rsidP="00766051">
      <w:pPr>
        <w:jc w:val="both"/>
        <w:rPr>
          <w:lang w:val="en-GB" w:eastAsia="zh-TW"/>
        </w:rPr>
      </w:pPr>
      <w:r w:rsidRPr="00145D40">
        <w:rPr>
          <w:lang w:val="en-GB" w:eastAsia="zh-TW"/>
        </w:rPr>
        <w:lastRenderedPageBreak/>
        <w:t xml:space="preserve">Also, in Section </w:t>
      </w:r>
      <w:r w:rsidRPr="00145D40">
        <w:rPr>
          <w:lang w:val="en-GB" w:eastAsia="zh-TW"/>
        </w:rPr>
        <w:fldChar w:fldCharType="begin"/>
      </w:r>
      <w:r w:rsidRPr="00145D40">
        <w:rPr>
          <w:lang w:val="en-GB" w:eastAsia="zh-TW"/>
        </w:rPr>
        <w:instrText xml:space="preserve"> REF _Ref142597560 \r \h </w:instrText>
      </w:r>
      <w:r w:rsidR="00D31C65" w:rsidRPr="00145D40">
        <w:rPr>
          <w:lang w:val="en-GB" w:eastAsia="zh-TW"/>
        </w:rPr>
        <w:instrText xml:space="preserve"> \* MERGEFORMAT </w:instrText>
      </w:r>
      <w:r w:rsidRPr="00145D40">
        <w:rPr>
          <w:lang w:val="en-GB" w:eastAsia="zh-TW"/>
        </w:rPr>
      </w:r>
      <w:r w:rsidRPr="00145D40">
        <w:rPr>
          <w:lang w:val="en-GB" w:eastAsia="zh-TW"/>
        </w:rPr>
        <w:fldChar w:fldCharType="separate"/>
      </w:r>
      <w:r w:rsidR="00B313C1">
        <w:rPr>
          <w:lang w:val="en-GB" w:eastAsia="zh-TW"/>
        </w:rPr>
        <w:t>2.2.3.1</w:t>
      </w:r>
      <w:r w:rsidRPr="00145D40">
        <w:rPr>
          <w:lang w:val="en-GB" w:eastAsia="zh-TW"/>
        </w:rPr>
        <w:fldChar w:fldCharType="end"/>
      </w:r>
      <w:r w:rsidRPr="00145D40">
        <w:rPr>
          <w:lang w:val="en-GB" w:eastAsia="zh-TW"/>
        </w:rPr>
        <w:t xml:space="preserve">, we have discussed that </w:t>
      </w:r>
      <w:r w:rsidR="00892187" w:rsidRPr="00145D40">
        <w:rPr>
          <w:lang w:val="en-GB" w:eastAsia="zh-TW"/>
        </w:rPr>
        <w:t xml:space="preserve">under different data collection purposes (inference/training/monitoring) and different </w:t>
      </w:r>
      <w:proofErr w:type="spellStart"/>
      <w:r w:rsidR="00892187" w:rsidRPr="00145D40">
        <w:rPr>
          <w:lang w:val="en-GB" w:eastAsia="zh-TW"/>
        </w:rPr>
        <w:t>SetA</w:t>
      </w:r>
      <w:proofErr w:type="spellEnd"/>
      <w:r w:rsidR="00892187" w:rsidRPr="00145D40">
        <w:rPr>
          <w:lang w:val="en-GB" w:eastAsia="zh-TW"/>
        </w:rPr>
        <w:t>/</w:t>
      </w:r>
      <w:proofErr w:type="spellStart"/>
      <w:r w:rsidR="00892187" w:rsidRPr="00145D40">
        <w:rPr>
          <w:lang w:val="en-GB" w:eastAsia="zh-TW"/>
        </w:rPr>
        <w:t>SetB</w:t>
      </w:r>
      <w:proofErr w:type="spellEnd"/>
      <w:r w:rsidR="00892187" w:rsidRPr="00145D40">
        <w:rPr>
          <w:lang w:val="en-GB" w:eastAsia="zh-TW"/>
        </w:rPr>
        <w:t xml:space="preserve"> scenario, </w:t>
      </w:r>
      <w:r w:rsidRPr="00145D40">
        <w:rPr>
          <w:lang w:val="en-GB" w:eastAsia="zh-TW"/>
        </w:rPr>
        <w:t xml:space="preserve">the suitable content </w:t>
      </w:r>
      <w:r w:rsidR="00F94869" w:rsidRPr="00145D40">
        <w:rPr>
          <w:lang w:val="en-GB" w:eastAsia="zh-TW"/>
        </w:rPr>
        <w:t>that</w:t>
      </w:r>
      <w:r w:rsidRPr="00145D40">
        <w:rPr>
          <w:lang w:val="en-GB" w:eastAsia="zh-TW"/>
        </w:rPr>
        <w:t xml:space="preserve"> </w:t>
      </w:r>
      <w:r w:rsidR="00F94869" w:rsidRPr="00145D40">
        <w:rPr>
          <w:lang w:val="en-GB" w:eastAsia="zh-TW"/>
        </w:rPr>
        <w:t xml:space="preserve">UE </w:t>
      </w:r>
      <w:r w:rsidRPr="00145D40">
        <w:rPr>
          <w:lang w:val="en-GB" w:eastAsia="zh-TW"/>
        </w:rPr>
        <w:t>report</w:t>
      </w:r>
      <w:r w:rsidR="00F94869" w:rsidRPr="00145D40">
        <w:rPr>
          <w:lang w:val="en-GB" w:eastAsia="zh-TW"/>
        </w:rPr>
        <w:t xml:space="preserve">s </w:t>
      </w:r>
      <w:r w:rsidR="00892187" w:rsidRPr="00145D40">
        <w:rPr>
          <w:lang w:val="en-GB" w:eastAsia="zh-TW"/>
        </w:rPr>
        <w:t xml:space="preserve">for NW-side model, </w:t>
      </w:r>
      <w:r w:rsidR="00F94869" w:rsidRPr="00145D40">
        <w:rPr>
          <w:lang w:val="en-GB" w:eastAsia="zh-TW"/>
        </w:rPr>
        <w:t xml:space="preserve">in terms of better reporting overhead performance can be different. </w:t>
      </w:r>
      <w:r w:rsidR="00015993" w:rsidRPr="00145D40">
        <w:rPr>
          <w:lang w:val="en-GB" w:eastAsia="zh-TW"/>
        </w:rPr>
        <w:t>In the meantime, some of the UEs may not support the corresponding suitable content/reporting format for each type of NW-side models</w:t>
      </w:r>
      <w:r w:rsidR="00F417F8" w:rsidRPr="00145D40">
        <w:rPr>
          <w:lang w:val="en-GB" w:eastAsia="zh-TW"/>
        </w:rPr>
        <w:t>.</w:t>
      </w:r>
      <w:r w:rsidR="00015993" w:rsidRPr="00145D40">
        <w:rPr>
          <w:lang w:val="en-GB" w:eastAsia="zh-TW"/>
        </w:rPr>
        <w:t xml:space="preserve"> Therefore, for the NW-side AI/ML model, it is also important to define the corresponding BM-specific conditions/additional conditions for UE to align its capability of such conditions. </w:t>
      </w:r>
    </w:p>
    <w:p w14:paraId="72F4C320" w14:textId="69AD2C92" w:rsidR="00015993" w:rsidRPr="00145D40" w:rsidRDefault="00015993" w:rsidP="00766051">
      <w:pPr>
        <w:jc w:val="both"/>
        <w:rPr>
          <w:lang w:val="en-GB" w:eastAsia="zh-TW"/>
        </w:rPr>
      </w:pPr>
      <w:r w:rsidRPr="00145D40">
        <w:rPr>
          <w:lang w:val="en-GB" w:eastAsia="zh-TW"/>
        </w:rPr>
        <w:t>On the other hand, some of the NW-side AI/ML model may have assistance information as model input, while some of the UE</w:t>
      </w:r>
      <w:r w:rsidR="00F417F8" w:rsidRPr="00145D40">
        <w:rPr>
          <w:lang w:val="en-GB" w:eastAsia="zh-TW"/>
        </w:rPr>
        <w:t>s</w:t>
      </w:r>
      <w:r w:rsidRPr="00145D40">
        <w:rPr>
          <w:lang w:val="en-GB" w:eastAsia="zh-TW"/>
        </w:rPr>
        <w:t xml:space="preserve"> may not support reporting of such additional information.</w:t>
      </w:r>
      <w:r w:rsidR="00F417F8" w:rsidRPr="00145D40">
        <w:rPr>
          <w:lang w:val="en-GB" w:eastAsia="zh-TW"/>
        </w:rPr>
        <w:t xml:space="preserve"> </w:t>
      </w:r>
      <w:r w:rsidR="00DB7D42" w:rsidRPr="00145D40">
        <w:rPr>
          <w:lang w:val="en-GB" w:eastAsia="zh-TW"/>
        </w:rPr>
        <w:t>Therefore, we believe it is important to have a separate study on the BM-specific conditions/additional conditions of UE for a NW-side AI/ML model</w:t>
      </w:r>
      <w:r w:rsidR="00D43292" w:rsidRPr="00145D40">
        <w:rPr>
          <w:lang w:val="en-GB" w:eastAsia="zh-TW"/>
        </w:rPr>
        <w:t>,</w:t>
      </w:r>
    </w:p>
    <w:p w14:paraId="19235C14" w14:textId="05066BE9" w:rsidR="00015993" w:rsidRPr="00145D40" w:rsidRDefault="00EE763E" w:rsidP="00AE0F0A">
      <w:pPr>
        <w:spacing w:after="0"/>
        <w:jc w:val="both"/>
        <w:rPr>
          <w:b/>
          <w:bCs/>
          <w:i/>
          <w:lang w:eastAsia="zh-CN"/>
        </w:rPr>
      </w:pPr>
      <w:r w:rsidRPr="00145D40">
        <w:rPr>
          <w:b/>
          <w:bCs/>
          <w:i/>
          <w:lang w:eastAsia="zh-CN"/>
        </w:rPr>
        <w:t xml:space="preserve">Proposal </w:t>
      </w:r>
      <w:r w:rsidR="00374E8D">
        <w:rPr>
          <w:b/>
          <w:bCs/>
          <w:i/>
          <w:lang w:eastAsia="zh-CN"/>
        </w:rPr>
        <w:t>2</w:t>
      </w:r>
      <w:r w:rsidR="00992EC9">
        <w:rPr>
          <w:b/>
          <w:bCs/>
          <w:i/>
          <w:lang w:eastAsia="zh-CN"/>
        </w:rPr>
        <w:t>4</w:t>
      </w:r>
      <w:r w:rsidRPr="00145D40">
        <w:rPr>
          <w:b/>
          <w:bCs/>
          <w:i/>
          <w:lang w:eastAsia="zh-CN"/>
        </w:rPr>
        <w:t xml:space="preserve">: For BM-Case1 and BM-Case2 with a </w:t>
      </w:r>
      <w:r w:rsidR="00F94869" w:rsidRPr="00145D40">
        <w:rPr>
          <w:b/>
          <w:bCs/>
          <w:i/>
          <w:lang w:eastAsia="zh-CN"/>
        </w:rPr>
        <w:t>NW</w:t>
      </w:r>
      <w:r w:rsidRPr="00145D40">
        <w:rPr>
          <w:b/>
          <w:bCs/>
          <w:i/>
          <w:lang w:eastAsia="zh-CN"/>
        </w:rPr>
        <w:t xml:space="preserve">-side AI/ML model, </w:t>
      </w:r>
      <w:r w:rsidR="000F6BC8">
        <w:rPr>
          <w:b/>
          <w:bCs/>
          <w:i/>
          <w:lang w:eastAsia="zh-CN"/>
        </w:rPr>
        <w:t xml:space="preserve">consider </w:t>
      </w:r>
      <w:r w:rsidRPr="00145D40">
        <w:rPr>
          <w:b/>
          <w:bCs/>
          <w:i/>
          <w:lang w:eastAsia="zh-CN"/>
        </w:rPr>
        <w:t xml:space="preserve">BM-specific conditions/additional conditions </w:t>
      </w:r>
      <w:r w:rsidR="00015993" w:rsidRPr="00145D40">
        <w:rPr>
          <w:b/>
          <w:bCs/>
          <w:i/>
          <w:lang w:eastAsia="zh-CN"/>
        </w:rPr>
        <w:t xml:space="preserve">of UE </w:t>
      </w:r>
      <w:r w:rsidRPr="00145D40">
        <w:rPr>
          <w:b/>
          <w:bCs/>
          <w:i/>
          <w:lang w:eastAsia="zh-CN"/>
        </w:rPr>
        <w:t>for functionality(</w:t>
      </w:r>
      <w:proofErr w:type="spellStart"/>
      <w:r w:rsidRPr="00145D40">
        <w:rPr>
          <w:b/>
          <w:bCs/>
          <w:i/>
          <w:lang w:eastAsia="zh-CN"/>
        </w:rPr>
        <w:t>ies</w:t>
      </w:r>
      <w:proofErr w:type="spellEnd"/>
      <w:r w:rsidRPr="00145D40">
        <w:rPr>
          <w:b/>
          <w:bCs/>
          <w:i/>
          <w:lang w:eastAsia="zh-CN"/>
        </w:rPr>
        <w:t>) and/or model(s) at least from the following aspects:</w:t>
      </w:r>
    </w:p>
    <w:p w14:paraId="4EEC4656" w14:textId="6D2A85D1" w:rsidR="00015993" w:rsidRPr="00145D40" w:rsidRDefault="00D65E17">
      <w:pPr>
        <w:pStyle w:val="ListParagraph"/>
        <w:numPr>
          <w:ilvl w:val="0"/>
          <w:numId w:val="25"/>
        </w:numPr>
        <w:spacing w:after="0"/>
        <w:jc w:val="both"/>
        <w:rPr>
          <w:b/>
          <w:bCs/>
          <w:i/>
          <w:lang w:eastAsia="zh-CN"/>
        </w:rPr>
      </w:pPr>
      <w:r w:rsidRPr="00145D40">
        <w:rPr>
          <w:b/>
          <w:bCs/>
          <w:i/>
          <w:iCs/>
          <w:lang w:val="en-GB"/>
        </w:rPr>
        <w:t>data collection</w:t>
      </w:r>
      <w:r w:rsidR="00015993" w:rsidRPr="00145D40">
        <w:rPr>
          <w:b/>
          <w:bCs/>
          <w:i/>
          <w:iCs/>
          <w:lang w:val="en-GB"/>
        </w:rPr>
        <w:t xml:space="preserve"> (e.g., </w:t>
      </w:r>
      <w:r w:rsidR="00470DC3" w:rsidRPr="00145D40">
        <w:rPr>
          <w:b/>
          <w:bCs/>
          <w:i/>
          <w:iCs/>
          <w:lang w:val="en-GB"/>
        </w:rPr>
        <w:t>conditions on</w:t>
      </w:r>
      <w:r w:rsidR="00015993" w:rsidRPr="00145D40">
        <w:rPr>
          <w:b/>
          <w:bCs/>
          <w:i/>
          <w:iCs/>
          <w:lang w:val="en-GB"/>
        </w:rPr>
        <w:t xml:space="preserve"> data</w:t>
      </w:r>
      <w:r w:rsidR="00470DC3" w:rsidRPr="00145D40">
        <w:rPr>
          <w:b/>
          <w:bCs/>
          <w:i/>
          <w:iCs/>
          <w:lang w:val="en-GB"/>
        </w:rPr>
        <w:t xml:space="preserve"> omitting/filtering methods</w:t>
      </w:r>
      <w:r w:rsidR="00015993" w:rsidRPr="00145D40">
        <w:rPr>
          <w:b/>
          <w:bCs/>
          <w:i/>
          <w:iCs/>
          <w:lang w:val="en-GB"/>
        </w:rPr>
        <w:t xml:space="preserve">, </w:t>
      </w:r>
      <w:r w:rsidR="00470DC3" w:rsidRPr="00145D40">
        <w:rPr>
          <w:b/>
          <w:bCs/>
          <w:i/>
          <w:iCs/>
          <w:lang w:val="en-GB"/>
        </w:rPr>
        <w:t xml:space="preserve">conditions on the </w:t>
      </w:r>
      <w:r w:rsidR="00015993" w:rsidRPr="00145D40">
        <w:rPr>
          <w:b/>
          <w:bCs/>
          <w:i/>
          <w:iCs/>
          <w:lang w:val="en-GB"/>
        </w:rPr>
        <w:t>reporting contents)</w:t>
      </w:r>
    </w:p>
    <w:p w14:paraId="68FB7F8B" w14:textId="2FA1D30B" w:rsidR="00EE763E" w:rsidRPr="00145D40" w:rsidRDefault="00015993">
      <w:pPr>
        <w:pStyle w:val="ListParagraph"/>
        <w:numPr>
          <w:ilvl w:val="0"/>
          <w:numId w:val="25"/>
        </w:numPr>
        <w:spacing w:after="0"/>
        <w:jc w:val="both"/>
        <w:rPr>
          <w:b/>
          <w:bCs/>
          <w:i/>
          <w:lang w:eastAsia="zh-CN"/>
        </w:rPr>
      </w:pPr>
      <w:r w:rsidRPr="00145D40">
        <w:rPr>
          <w:b/>
          <w:bCs/>
          <w:i/>
          <w:iCs/>
        </w:rPr>
        <w:t>assistance information</w:t>
      </w:r>
    </w:p>
    <w:p w14:paraId="1B494E2A" w14:textId="67EF7D55" w:rsidR="00EA11D1" w:rsidRPr="00D31C65" w:rsidRDefault="00EA11D1" w:rsidP="00E842A9">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66485FBF" w14:textId="26BCFF79" w:rsidR="00EA11D1" w:rsidRPr="00D31C65" w:rsidRDefault="00EA11D1" w:rsidP="00EA11D1">
      <w:pPr>
        <w:jc w:val="both"/>
        <w:rPr>
          <w:bCs/>
          <w:lang w:eastAsia="zh-TW"/>
        </w:rPr>
      </w:pPr>
      <w:r w:rsidRPr="00D31C65">
        <w:rPr>
          <w:bCs/>
          <w:lang w:eastAsia="zh-TW"/>
        </w:rPr>
        <w:t xml:space="preserve">In summary, based on the above discussion we have the following </w:t>
      </w:r>
      <w:r w:rsidR="002C37B5" w:rsidRPr="00D31C65">
        <w:rPr>
          <w:bCs/>
          <w:lang w:eastAsia="zh-TW"/>
        </w:rPr>
        <w:t xml:space="preserve">observations and </w:t>
      </w:r>
      <w:r w:rsidRPr="00D31C65">
        <w:rPr>
          <w:bCs/>
          <w:lang w:eastAsia="zh-TW"/>
        </w:rPr>
        <w:t>proposals:</w:t>
      </w:r>
    </w:p>
    <w:p w14:paraId="76E6783C" w14:textId="77777777" w:rsidR="005E66FF" w:rsidRPr="00CD61C6" w:rsidRDefault="005E66FF" w:rsidP="00C75D9B">
      <w:pPr>
        <w:jc w:val="both"/>
        <w:rPr>
          <w:bCs/>
          <w:iCs/>
          <w:lang w:eastAsia="zh-CN"/>
        </w:rPr>
      </w:pPr>
      <w:r w:rsidRPr="00CD61C6">
        <w:rPr>
          <w:b/>
          <w:i/>
          <w:lang w:eastAsia="zh-CN"/>
        </w:rPr>
        <w:t>Proposal 1:</w:t>
      </w:r>
      <w:r w:rsidRPr="00CD61C6">
        <w:rPr>
          <w:b/>
          <w:iCs/>
          <w:lang w:eastAsia="zh-CN"/>
        </w:rPr>
        <w:t xml:space="preserve"> </w:t>
      </w:r>
      <w:r w:rsidRPr="00CD61C6">
        <w:rPr>
          <w:b/>
          <w:i/>
          <w:lang w:eastAsia="zh-CN"/>
        </w:rPr>
        <w:t>Do not consider</w:t>
      </w:r>
      <w:r w:rsidRPr="00CD61C6">
        <w:rPr>
          <w:b/>
          <w:iCs/>
          <w:lang w:eastAsia="zh-CN"/>
        </w:rPr>
        <w:t xml:space="preserve"> </w:t>
      </w:r>
      <w:r w:rsidRPr="00CD61C6">
        <w:rPr>
          <w:b/>
          <w:bCs/>
          <w:i/>
          <w:iCs/>
          <w:lang w:eastAsia="zh-CN"/>
        </w:rPr>
        <w:t>beam pair prediction in this WI, focus</w:t>
      </w:r>
      <w:r w:rsidRPr="00CD61C6">
        <w:t xml:space="preserve"> </w:t>
      </w:r>
      <w:r w:rsidRPr="00CD61C6">
        <w:rPr>
          <w:b/>
          <w:bCs/>
          <w:i/>
          <w:iCs/>
          <w:lang w:eastAsia="zh-CN"/>
        </w:rPr>
        <w:t>on DL Tx beam prediction for further study</w:t>
      </w:r>
      <w:r w:rsidRPr="00CD61C6">
        <w:rPr>
          <w:b/>
          <w:iCs/>
          <w:lang w:eastAsia="zh-CN"/>
        </w:rPr>
        <w:t>.</w:t>
      </w:r>
    </w:p>
    <w:p w14:paraId="1E736A73" w14:textId="77777777" w:rsidR="00CD61C6" w:rsidRDefault="00CD61C6" w:rsidP="00F51E4E">
      <w:pPr>
        <w:spacing w:after="0"/>
        <w:jc w:val="both"/>
        <w:rPr>
          <w:b/>
          <w:bCs/>
          <w:i/>
          <w:iCs/>
        </w:rPr>
      </w:pPr>
      <w:r>
        <w:rPr>
          <w:b/>
          <w:bCs/>
          <w:i/>
          <w:iCs/>
        </w:rPr>
        <w:t>Proposal 2:</w:t>
      </w:r>
      <w:r>
        <w:rPr>
          <w:b/>
          <w:bCs/>
          <w:i/>
          <w:iCs/>
          <w:lang w:val="en-GB"/>
        </w:rPr>
        <w:t xml:space="preserve"> </w:t>
      </w:r>
      <w:r>
        <w:rPr>
          <w:b/>
          <w:bCs/>
          <w:i/>
          <w:iCs/>
        </w:rPr>
        <w:t xml:space="preserve"> Study how different types of Set A and Set B resources can be configured in one or multiple report configurations for UE to measure for data collection starting from the following options:</w:t>
      </w:r>
    </w:p>
    <w:p w14:paraId="4CC77AD8" w14:textId="77777777" w:rsidR="00CD61C6" w:rsidRDefault="00CD61C6" w:rsidP="00F51E4E">
      <w:pPr>
        <w:pStyle w:val="ListParagraph"/>
        <w:numPr>
          <w:ilvl w:val="0"/>
          <w:numId w:val="40"/>
        </w:numPr>
        <w:spacing w:after="0"/>
        <w:jc w:val="both"/>
        <w:rPr>
          <w:b/>
          <w:bCs/>
          <w:i/>
          <w:iCs/>
        </w:rPr>
      </w:pPr>
      <w:r>
        <w:rPr>
          <w:b/>
          <w:bCs/>
          <w:i/>
          <w:iCs/>
        </w:rPr>
        <w:t>Option1: When Set A and Set B resources are configured in one report configuration, study how UE</w:t>
      </w:r>
      <w:r>
        <w:rPr>
          <w:b/>
          <w:bCs/>
          <w:i/>
          <w:iCs/>
          <w:lang w:eastAsia="zh-TW"/>
        </w:rPr>
        <w:t xml:space="preserve"> can report the model input and label at the same time</w:t>
      </w:r>
      <w:r>
        <w:rPr>
          <w:b/>
          <w:bCs/>
          <w:i/>
          <w:iCs/>
        </w:rPr>
        <w:t>.</w:t>
      </w:r>
    </w:p>
    <w:p w14:paraId="1BC08BBC" w14:textId="77777777" w:rsidR="00CD61C6" w:rsidRDefault="00CD61C6" w:rsidP="00CD61C6">
      <w:pPr>
        <w:pStyle w:val="ListParagraph"/>
        <w:numPr>
          <w:ilvl w:val="0"/>
          <w:numId w:val="40"/>
        </w:numPr>
        <w:jc w:val="both"/>
        <w:rPr>
          <w:b/>
          <w:bCs/>
          <w:i/>
          <w:iCs/>
        </w:rPr>
      </w:pPr>
      <w:r>
        <w:rPr>
          <w:b/>
          <w:bCs/>
          <w:i/>
          <w:iCs/>
        </w:rPr>
        <w:t>Option2: when Set A and Set B resources are configured in multiple report configurations, study how UE can identify the corresponding report configurations for the current data collection instance.</w:t>
      </w:r>
    </w:p>
    <w:p w14:paraId="18A7CB52" w14:textId="25D393D4" w:rsidR="005E66FF" w:rsidRPr="00F51E4E" w:rsidRDefault="005E66FF" w:rsidP="00C75D9B">
      <w:pPr>
        <w:jc w:val="both"/>
      </w:pPr>
      <w:r w:rsidRPr="00F51E4E">
        <w:rPr>
          <w:b/>
          <w:bCs/>
          <w:i/>
          <w:iCs/>
        </w:rPr>
        <w:t xml:space="preserve">Proposal </w:t>
      </w:r>
      <w:r w:rsidR="00F51E4E" w:rsidRPr="00F51E4E">
        <w:rPr>
          <w:b/>
          <w:bCs/>
          <w:i/>
          <w:iCs/>
        </w:rPr>
        <w:t>3</w:t>
      </w:r>
      <w:r w:rsidRPr="00F51E4E">
        <w:rPr>
          <w:b/>
          <w:bCs/>
          <w:i/>
          <w:iCs/>
        </w:rPr>
        <w:t>:</w:t>
      </w:r>
      <w:r w:rsidRPr="00F51E4E">
        <w:rPr>
          <w:b/>
          <w:bCs/>
          <w:i/>
          <w:iCs/>
          <w:lang w:val="en-GB"/>
        </w:rPr>
        <w:t xml:space="preserve"> </w:t>
      </w:r>
      <w:r w:rsidRPr="00F51E4E">
        <w:rPr>
          <w:b/>
          <w:bCs/>
          <w:i/>
          <w:iCs/>
        </w:rPr>
        <w:t xml:space="preserve"> </w:t>
      </w:r>
      <w:r w:rsidR="000A598A">
        <w:rPr>
          <w:b/>
          <w:bCs/>
          <w:i/>
          <w:iCs/>
        </w:rPr>
        <w:t>Study specification support on how NW and UE align with each other to reuse and combine the measurement and report results of the existing report configurations to obtain data samples for AI/ML-based beam management model training</w:t>
      </w:r>
      <w:r w:rsidRPr="00F51E4E">
        <w:t>.</w:t>
      </w:r>
    </w:p>
    <w:p w14:paraId="1A3BE4EF" w14:textId="77777777" w:rsidR="00992EC9" w:rsidRDefault="005E66FF" w:rsidP="00992EC9">
      <w:pPr>
        <w:spacing w:before="180" w:after="0"/>
        <w:jc w:val="both"/>
        <w:rPr>
          <w:b/>
          <w:bCs/>
          <w:i/>
          <w:iCs/>
        </w:rPr>
      </w:pPr>
      <w:r w:rsidRPr="00F51E4E">
        <w:rPr>
          <w:b/>
          <w:bCs/>
          <w:i/>
          <w:iCs/>
        </w:rPr>
        <w:t xml:space="preserve">Proposal </w:t>
      </w:r>
      <w:r w:rsidR="00F51E4E" w:rsidRPr="00F51E4E">
        <w:rPr>
          <w:b/>
          <w:bCs/>
          <w:i/>
          <w:iCs/>
        </w:rPr>
        <w:t>4</w:t>
      </w:r>
      <w:r w:rsidRPr="00F51E4E">
        <w:rPr>
          <w:b/>
          <w:bCs/>
          <w:i/>
          <w:iCs/>
        </w:rPr>
        <w:t>:</w:t>
      </w:r>
      <w:r w:rsidRPr="00F51E4E">
        <w:rPr>
          <w:b/>
          <w:bCs/>
          <w:i/>
          <w:iCs/>
          <w:lang w:val="en-GB"/>
        </w:rPr>
        <w:t xml:space="preserve"> </w:t>
      </w:r>
      <w:r w:rsidRPr="00F51E4E">
        <w:rPr>
          <w:b/>
          <w:bCs/>
          <w:i/>
          <w:iCs/>
        </w:rPr>
        <w:t xml:space="preserve"> For UE side data collection, consider both initiated/triggered by NW and/or requested from UE at this </w:t>
      </w:r>
      <w:proofErr w:type="spellStart"/>
      <w:r w:rsidRPr="00F51E4E">
        <w:rPr>
          <w:b/>
          <w:bCs/>
          <w:i/>
          <w:iCs/>
        </w:rPr>
        <w:t>stage.</w:t>
      </w:r>
      <w:proofErr w:type="spellEnd"/>
    </w:p>
    <w:p w14:paraId="687AED10" w14:textId="77777777" w:rsidR="00992EC9" w:rsidRDefault="005E66FF" w:rsidP="006D3CD5">
      <w:pPr>
        <w:pStyle w:val="ListParagraph"/>
        <w:numPr>
          <w:ilvl w:val="0"/>
          <w:numId w:val="42"/>
        </w:numPr>
        <w:spacing w:after="0"/>
        <w:jc w:val="both"/>
        <w:rPr>
          <w:b/>
          <w:bCs/>
          <w:i/>
          <w:iCs/>
        </w:rPr>
      </w:pPr>
      <w:r w:rsidRPr="00992EC9">
        <w:rPr>
          <w:b/>
          <w:bCs/>
          <w:i/>
          <w:iCs/>
        </w:rPr>
        <w:t xml:space="preserve">For UE side data collection initiated/triggered by NW, consider starting from the existing CSI measurement and report configurations. New spec support may be required for the case when Set B is different from </w:t>
      </w:r>
      <w:r w:rsidRPr="00992EC9">
        <w:rPr>
          <w:b/>
          <w:bCs/>
          <w:i/>
          <w:iCs/>
          <w:lang w:eastAsia="zh-TW"/>
        </w:rPr>
        <w:t>Set A.</w:t>
      </w:r>
      <w:r w:rsidRPr="00992EC9">
        <w:rPr>
          <w:b/>
          <w:bCs/>
          <w:i/>
          <w:iCs/>
        </w:rPr>
        <w:t xml:space="preserve"> </w:t>
      </w:r>
    </w:p>
    <w:p w14:paraId="517ECBEB" w14:textId="362FF29B" w:rsidR="005E66FF" w:rsidRPr="00992EC9" w:rsidRDefault="005E66FF" w:rsidP="00992EC9">
      <w:pPr>
        <w:pStyle w:val="ListParagraph"/>
        <w:numPr>
          <w:ilvl w:val="0"/>
          <w:numId w:val="42"/>
        </w:numPr>
        <w:jc w:val="both"/>
        <w:rPr>
          <w:b/>
          <w:bCs/>
          <w:i/>
          <w:iCs/>
        </w:rPr>
      </w:pPr>
      <w:r w:rsidRPr="00992EC9">
        <w:rPr>
          <w:b/>
          <w:bCs/>
          <w:i/>
          <w:iCs/>
        </w:rPr>
        <w:t>For UE side data collection requested from UE, starting from considering the current CSI beam report and/or Scheduling Request (SR) in the UCI framework.</w:t>
      </w:r>
    </w:p>
    <w:p w14:paraId="1AED8A57" w14:textId="70537BD3" w:rsidR="005E66FF" w:rsidRPr="002351D1" w:rsidRDefault="005E66FF" w:rsidP="00C75D9B">
      <w:pPr>
        <w:spacing w:after="0"/>
        <w:jc w:val="both"/>
        <w:rPr>
          <w:b/>
          <w:bCs/>
          <w:i/>
          <w:iCs/>
        </w:rPr>
      </w:pPr>
      <w:r w:rsidRPr="002351D1">
        <w:rPr>
          <w:b/>
          <w:bCs/>
          <w:i/>
          <w:iCs/>
        </w:rPr>
        <w:t xml:space="preserve">Proposal </w:t>
      </w:r>
      <w:r w:rsidR="00992EC9">
        <w:rPr>
          <w:b/>
          <w:bCs/>
          <w:i/>
          <w:iCs/>
        </w:rPr>
        <w:t>5</w:t>
      </w:r>
      <w:r w:rsidRPr="002351D1">
        <w:rPr>
          <w:b/>
          <w:bCs/>
          <w:i/>
          <w:iCs/>
        </w:rPr>
        <w:t>:</w:t>
      </w:r>
      <w:r w:rsidRPr="002351D1">
        <w:rPr>
          <w:b/>
          <w:bCs/>
          <w:i/>
          <w:iCs/>
          <w:lang w:val="en-GB"/>
        </w:rPr>
        <w:t xml:space="preserve"> </w:t>
      </w:r>
      <w:r w:rsidRPr="002351D1">
        <w:rPr>
          <w:b/>
          <w:bCs/>
          <w:i/>
          <w:iCs/>
        </w:rPr>
        <w:t xml:space="preserve"> For Opt.1 of the content of collected data for NW-side model, consider the following cases between the reported RSRP and RI of beams </w:t>
      </w:r>
    </w:p>
    <w:p w14:paraId="25E0E4C7" w14:textId="77777777" w:rsidR="005E66FF" w:rsidRPr="002351D1" w:rsidRDefault="005E66FF">
      <w:pPr>
        <w:pStyle w:val="ListParagraph"/>
        <w:numPr>
          <w:ilvl w:val="0"/>
          <w:numId w:val="25"/>
        </w:numPr>
        <w:spacing w:after="0"/>
        <w:jc w:val="both"/>
        <w:rPr>
          <w:b/>
          <w:bCs/>
          <w:i/>
          <w:iCs/>
        </w:rPr>
      </w:pPr>
      <w:r w:rsidRPr="002351D1">
        <w:rPr>
          <w:b/>
          <w:bCs/>
          <w:i/>
          <w:iCs/>
        </w:rPr>
        <w:t>The beams of the reported M1 L1-RSRPs are the same as the beams of the reported RIs, where RIs can be discard in the report.</w:t>
      </w:r>
    </w:p>
    <w:p w14:paraId="3FB57079" w14:textId="77777777" w:rsidR="005E66FF" w:rsidRPr="002351D1" w:rsidRDefault="005E66FF">
      <w:pPr>
        <w:pStyle w:val="ListParagraph"/>
        <w:numPr>
          <w:ilvl w:val="0"/>
          <w:numId w:val="25"/>
        </w:numPr>
        <w:spacing w:after="0"/>
        <w:jc w:val="both"/>
        <w:rPr>
          <w:b/>
          <w:bCs/>
          <w:i/>
          <w:iCs/>
        </w:rPr>
      </w:pPr>
      <w:r w:rsidRPr="002351D1">
        <w:rPr>
          <w:b/>
          <w:bCs/>
          <w:i/>
          <w:iCs/>
        </w:rPr>
        <w:t xml:space="preserve">The beams of the reported M1 L1-RSRPs are not the same as the beams of the RI, where RIs cannot be discard in the report. </w:t>
      </w:r>
    </w:p>
    <w:p w14:paraId="2EA8A50E" w14:textId="77777777" w:rsidR="005E66FF" w:rsidRPr="002351D1" w:rsidRDefault="005E66FF">
      <w:pPr>
        <w:pStyle w:val="ListParagraph"/>
        <w:numPr>
          <w:ilvl w:val="1"/>
          <w:numId w:val="25"/>
        </w:numPr>
        <w:spacing w:after="0"/>
        <w:jc w:val="both"/>
        <w:rPr>
          <w:b/>
          <w:bCs/>
          <w:i/>
          <w:iCs/>
        </w:rPr>
      </w:pPr>
      <w:r w:rsidRPr="002351D1">
        <w:rPr>
          <w:b/>
          <w:bCs/>
          <w:i/>
          <w:iCs/>
        </w:rPr>
        <w:t xml:space="preserve">M1 and the number of the indication of beams can be different </w:t>
      </w:r>
    </w:p>
    <w:p w14:paraId="16D0CE6C" w14:textId="77777777" w:rsidR="005E66FF" w:rsidRPr="002351D1" w:rsidRDefault="005E66FF" w:rsidP="005E66FF">
      <w:pPr>
        <w:spacing w:after="0"/>
        <w:jc w:val="both"/>
      </w:pPr>
    </w:p>
    <w:p w14:paraId="638BD1E2" w14:textId="323D32B8" w:rsidR="005E66FF" w:rsidRPr="002351D1" w:rsidRDefault="005E66FF" w:rsidP="00C75D9B">
      <w:pPr>
        <w:spacing w:after="0"/>
        <w:jc w:val="both"/>
        <w:rPr>
          <w:b/>
          <w:bCs/>
          <w:i/>
          <w:iCs/>
        </w:rPr>
      </w:pPr>
      <w:r w:rsidRPr="002351D1">
        <w:rPr>
          <w:b/>
          <w:bCs/>
          <w:i/>
          <w:iCs/>
        </w:rPr>
        <w:t xml:space="preserve">Proposal </w:t>
      </w:r>
      <w:r w:rsidR="00992EC9">
        <w:rPr>
          <w:b/>
          <w:bCs/>
          <w:i/>
          <w:iCs/>
        </w:rPr>
        <w:t>6</w:t>
      </w:r>
      <w:r w:rsidRPr="002351D1">
        <w:rPr>
          <w:b/>
          <w:bCs/>
          <w:i/>
          <w:iCs/>
        </w:rPr>
        <w:t>:</w:t>
      </w:r>
      <w:r w:rsidRPr="002351D1">
        <w:rPr>
          <w:b/>
          <w:bCs/>
          <w:i/>
          <w:iCs/>
          <w:lang w:val="en-GB"/>
        </w:rPr>
        <w:t xml:space="preserve"> For </w:t>
      </w:r>
      <w:r w:rsidRPr="002351D1">
        <w:rPr>
          <w:b/>
          <w:bCs/>
          <w:i/>
          <w:iCs/>
        </w:rPr>
        <w:t xml:space="preserve">the content of collected data for </w:t>
      </w:r>
      <w:r w:rsidRPr="002351D1">
        <w:rPr>
          <w:b/>
          <w:bCs/>
          <w:i/>
          <w:iCs/>
          <w:lang w:val="en-GB"/>
        </w:rPr>
        <w:t>model inference of</w:t>
      </w:r>
      <w:r w:rsidRPr="002351D1">
        <w:rPr>
          <w:b/>
          <w:bCs/>
          <w:i/>
          <w:iCs/>
        </w:rPr>
        <w:t xml:space="preserve"> NW-side model, consider NW configures only Set B of beams for measurement and UE doesn’t report the RI for all the Set B of beams.</w:t>
      </w:r>
    </w:p>
    <w:p w14:paraId="05FFC457" w14:textId="77777777" w:rsidR="005E66FF" w:rsidRPr="002351D1" w:rsidRDefault="005E66FF" w:rsidP="005E66FF">
      <w:pPr>
        <w:spacing w:after="0"/>
        <w:jc w:val="both"/>
      </w:pPr>
    </w:p>
    <w:p w14:paraId="401BED09" w14:textId="62EF161F" w:rsidR="005E66FF" w:rsidRPr="002351D1" w:rsidRDefault="005E66FF" w:rsidP="006D3CD5">
      <w:pPr>
        <w:jc w:val="both"/>
        <w:rPr>
          <w:b/>
          <w:bCs/>
        </w:rPr>
      </w:pPr>
      <w:r w:rsidRPr="002351D1">
        <w:rPr>
          <w:b/>
          <w:bCs/>
          <w:i/>
          <w:iCs/>
        </w:rPr>
        <w:t xml:space="preserve">Proposal </w:t>
      </w:r>
      <w:r w:rsidR="00992EC9">
        <w:rPr>
          <w:b/>
          <w:bCs/>
          <w:i/>
          <w:iCs/>
        </w:rPr>
        <w:t>7</w:t>
      </w:r>
      <w:r w:rsidRPr="002351D1">
        <w:rPr>
          <w:b/>
          <w:bCs/>
          <w:i/>
          <w:iCs/>
        </w:rPr>
        <w:t>:</w:t>
      </w:r>
      <w:r w:rsidRPr="002351D1">
        <w:rPr>
          <w:b/>
          <w:bCs/>
          <w:i/>
          <w:iCs/>
          <w:lang w:val="en-GB"/>
        </w:rPr>
        <w:t xml:space="preserve"> For </w:t>
      </w:r>
      <w:r w:rsidRPr="002351D1">
        <w:rPr>
          <w:b/>
          <w:bCs/>
          <w:i/>
          <w:iCs/>
        </w:rPr>
        <w:t xml:space="preserve">the content of collected data for </w:t>
      </w:r>
      <w:r w:rsidRPr="002351D1">
        <w:rPr>
          <w:b/>
          <w:bCs/>
          <w:i/>
          <w:iCs/>
          <w:lang w:val="en-GB"/>
        </w:rPr>
        <w:t>model training of</w:t>
      </w:r>
      <w:r w:rsidRPr="002351D1">
        <w:rPr>
          <w:b/>
          <w:bCs/>
          <w:i/>
          <w:iCs/>
        </w:rPr>
        <w:t xml:space="preserve"> NW-side model, consider UE reports only the L1-RSRP measurement of Set B of beams in the CSI report L1-RSRP field while reporting the label (i.e., the RIs within Set A of beams which have the best L1-RSRP measurements) in the CSI report RI field, without reporting the RI of all the measured Set B and/or Set A of beams.</w:t>
      </w:r>
    </w:p>
    <w:p w14:paraId="2D32BEAD" w14:textId="4711396B" w:rsidR="005E66FF" w:rsidRPr="00C75D9B" w:rsidRDefault="005E66FF" w:rsidP="006D3CD5">
      <w:pPr>
        <w:spacing w:after="0"/>
        <w:jc w:val="both"/>
        <w:rPr>
          <w:b/>
          <w:bCs/>
          <w:i/>
          <w:iCs/>
        </w:rPr>
      </w:pPr>
      <w:r w:rsidRPr="00C75D9B">
        <w:rPr>
          <w:b/>
          <w:bCs/>
          <w:i/>
          <w:iCs/>
        </w:rPr>
        <w:t xml:space="preserve">Proposal </w:t>
      </w:r>
      <w:r w:rsidR="00992EC9">
        <w:rPr>
          <w:b/>
          <w:bCs/>
          <w:i/>
          <w:iCs/>
        </w:rPr>
        <w:t>8</w:t>
      </w:r>
      <w:r w:rsidRPr="00C75D9B">
        <w:rPr>
          <w:b/>
          <w:bCs/>
          <w:i/>
          <w:iCs/>
        </w:rPr>
        <w:t xml:space="preserve">: </w:t>
      </w:r>
      <w:r w:rsidRPr="00C75D9B">
        <w:rPr>
          <w:b/>
          <w:bCs/>
          <w:i/>
          <w:iCs/>
          <w:lang w:val="en-GB"/>
        </w:rPr>
        <w:t xml:space="preserve">For </w:t>
      </w:r>
      <w:r w:rsidRPr="00C75D9B">
        <w:rPr>
          <w:b/>
          <w:bCs/>
          <w:i/>
          <w:iCs/>
        </w:rPr>
        <w:t>the content of collected data for NW-side model, further study defining the value of M1, M2, and M3 based on the following factors,</w:t>
      </w:r>
    </w:p>
    <w:p w14:paraId="0EC9AE6B" w14:textId="77777777" w:rsidR="005E66FF" w:rsidRDefault="005E66FF">
      <w:pPr>
        <w:pStyle w:val="ListParagraph"/>
        <w:numPr>
          <w:ilvl w:val="0"/>
          <w:numId w:val="25"/>
        </w:numPr>
        <w:spacing w:after="0"/>
        <w:jc w:val="both"/>
        <w:rPr>
          <w:b/>
          <w:bCs/>
          <w:i/>
          <w:iCs/>
        </w:rPr>
      </w:pPr>
      <w:r>
        <w:rPr>
          <w:b/>
          <w:bCs/>
          <w:i/>
          <w:iCs/>
        </w:rPr>
        <w:t xml:space="preserve">Set A and Set B sizes </w:t>
      </w:r>
    </w:p>
    <w:p w14:paraId="6A3501DB" w14:textId="77777777" w:rsidR="005E66FF" w:rsidRDefault="005E66FF">
      <w:pPr>
        <w:pStyle w:val="ListParagraph"/>
        <w:numPr>
          <w:ilvl w:val="0"/>
          <w:numId w:val="25"/>
        </w:numPr>
        <w:spacing w:after="0"/>
        <w:jc w:val="both"/>
        <w:rPr>
          <w:b/>
          <w:bCs/>
          <w:i/>
          <w:iCs/>
        </w:rPr>
      </w:pPr>
      <w:r>
        <w:rPr>
          <w:b/>
          <w:bCs/>
          <w:i/>
          <w:iCs/>
        </w:rPr>
        <w:t>data collection purposes</w:t>
      </w:r>
    </w:p>
    <w:p w14:paraId="0E95173D" w14:textId="77777777" w:rsidR="005E66FF" w:rsidRDefault="005E66FF">
      <w:pPr>
        <w:pStyle w:val="ListParagraph"/>
        <w:numPr>
          <w:ilvl w:val="0"/>
          <w:numId w:val="25"/>
        </w:numPr>
        <w:spacing w:after="0"/>
        <w:jc w:val="both"/>
        <w:rPr>
          <w:b/>
          <w:bCs/>
          <w:i/>
          <w:iCs/>
        </w:rPr>
      </w:pPr>
      <w:r>
        <w:rPr>
          <w:b/>
          <w:bCs/>
          <w:i/>
          <w:iCs/>
        </w:rPr>
        <w:t xml:space="preserve">model output design </w:t>
      </w:r>
    </w:p>
    <w:p w14:paraId="08A92920" w14:textId="77777777" w:rsidR="005E66FF" w:rsidRDefault="005E66FF">
      <w:pPr>
        <w:pStyle w:val="ListParagraph"/>
        <w:numPr>
          <w:ilvl w:val="0"/>
          <w:numId w:val="25"/>
        </w:numPr>
        <w:jc w:val="both"/>
        <w:rPr>
          <w:b/>
          <w:bCs/>
          <w:i/>
          <w:iCs/>
        </w:rPr>
      </w:pPr>
      <w:r>
        <w:rPr>
          <w:b/>
          <w:bCs/>
          <w:i/>
          <w:iCs/>
        </w:rPr>
        <w:t>overhead reduction strategies</w:t>
      </w:r>
    </w:p>
    <w:p w14:paraId="6C12DC87" w14:textId="48F2511C" w:rsidR="005E66FF" w:rsidRPr="00CD3D7F" w:rsidRDefault="005E66FF" w:rsidP="00C75D9B">
      <w:pPr>
        <w:jc w:val="both"/>
        <w:rPr>
          <w:b/>
          <w:bCs/>
          <w:i/>
          <w:iCs/>
        </w:rPr>
      </w:pPr>
      <w:r w:rsidRPr="00CD3D7F">
        <w:rPr>
          <w:b/>
          <w:bCs/>
          <w:i/>
          <w:iCs/>
        </w:rPr>
        <w:t xml:space="preserve">Proposal </w:t>
      </w:r>
      <w:r w:rsidR="00992EC9">
        <w:rPr>
          <w:b/>
          <w:bCs/>
          <w:i/>
          <w:iCs/>
        </w:rPr>
        <w:t>9</w:t>
      </w:r>
      <w:r w:rsidRPr="00CD3D7F">
        <w:rPr>
          <w:b/>
          <w:bCs/>
          <w:i/>
          <w:iCs/>
        </w:rPr>
        <w:t>: For UE to report the measurement results of more than 4 beams, consider using the Rel-18 report sub-configuration framework</w:t>
      </w:r>
    </w:p>
    <w:p w14:paraId="6338A5C2" w14:textId="10BF54AA" w:rsidR="005E66FF" w:rsidRPr="000E7EE5" w:rsidRDefault="005E66FF" w:rsidP="001C420F">
      <w:pPr>
        <w:overflowPunct w:val="0"/>
        <w:autoSpaceDE w:val="0"/>
        <w:autoSpaceDN w:val="0"/>
        <w:adjustRightInd w:val="0"/>
        <w:spacing w:after="0"/>
        <w:contextualSpacing/>
        <w:jc w:val="both"/>
        <w:textAlignment w:val="baseline"/>
        <w:rPr>
          <w:b/>
          <w:bCs/>
          <w:i/>
          <w:iCs/>
        </w:rPr>
      </w:pPr>
      <w:r w:rsidRPr="000E7EE5">
        <w:rPr>
          <w:b/>
          <w:bCs/>
          <w:i/>
          <w:iCs/>
        </w:rPr>
        <w:t xml:space="preserve">Proposal </w:t>
      </w:r>
      <w:r w:rsidR="000E7EE5" w:rsidRPr="000E7EE5">
        <w:rPr>
          <w:b/>
          <w:bCs/>
          <w:i/>
          <w:iCs/>
        </w:rPr>
        <w:t>1</w:t>
      </w:r>
      <w:r w:rsidR="00992EC9">
        <w:rPr>
          <w:b/>
          <w:bCs/>
          <w:i/>
          <w:iCs/>
        </w:rPr>
        <w:t>0</w:t>
      </w:r>
      <w:r w:rsidRPr="000E7EE5">
        <w:rPr>
          <w:b/>
          <w:bCs/>
          <w:i/>
          <w:iCs/>
        </w:rPr>
        <w:t xml:space="preserve">: </w:t>
      </w:r>
      <w:r w:rsidRPr="000E7EE5">
        <w:rPr>
          <w:b/>
          <w:bCs/>
          <w:i/>
          <w:iCs/>
          <w:lang w:val="en-GB"/>
        </w:rPr>
        <w:t xml:space="preserve">For </w:t>
      </w:r>
      <w:r w:rsidRPr="000E7EE5">
        <w:rPr>
          <w:b/>
          <w:bCs/>
          <w:i/>
          <w:iCs/>
        </w:rPr>
        <w:t xml:space="preserve">the data collection for NW-side model inference/training/monitoring for BM-Case2, consider the following two options of UE reporting as a starting point, </w:t>
      </w:r>
    </w:p>
    <w:p w14:paraId="0F3C01BC" w14:textId="77777777" w:rsidR="005E66FF" w:rsidRPr="000E7EE5" w:rsidRDefault="005E66FF">
      <w:pPr>
        <w:pStyle w:val="ListParagraph"/>
        <w:numPr>
          <w:ilvl w:val="0"/>
          <w:numId w:val="34"/>
        </w:numPr>
        <w:overflowPunct w:val="0"/>
        <w:autoSpaceDE w:val="0"/>
        <w:autoSpaceDN w:val="0"/>
        <w:adjustRightInd w:val="0"/>
        <w:spacing w:after="0"/>
        <w:contextualSpacing/>
        <w:jc w:val="both"/>
        <w:textAlignment w:val="baseline"/>
        <w:rPr>
          <w:b/>
          <w:bCs/>
          <w:i/>
          <w:iCs/>
        </w:rPr>
      </w:pPr>
      <w:r w:rsidRPr="000E7EE5">
        <w:rPr>
          <w:b/>
          <w:bCs/>
          <w:i/>
          <w:iCs/>
        </w:rPr>
        <w:t xml:space="preserve">Option1: NW configures separate reports for each time instance in the observation window </w:t>
      </w:r>
    </w:p>
    <w:p w14:paraId="0C1B3F40" w14:textId="77777777" w:rsidR="005E66FF" w:rsidRPr="000E7EE5" w:rsidRDefault="005E66FF">
      <w:pPr>
        <w:pStyle w:val="ListParagraph"/>
        <w:numPr>
          <w:ilvl w:val="0"/>
          <w:numId w:val="34"/>
        </w:numPr>
        <w:overflowPunct w:val="0"/>
        <w:autoSpaceDE w:val="0"/>
        <w:autoSpaceDN w:val="0"/>
        <w:adjustRightInd w:val="0"/>
        <w:contextualSpacing/>
        <w:jc w:val="both"/>
        <w:textAlignment w:val="baseline"/>
        <w:rPr>
          <w:b/>
          <w:bCs/>
          <w:i/>
          <w:iCs/>
        </w:rPr>
      </w:pPr>
      <w:r w:rsidRPr="000E7EE5">
        <w:rPr>
          <w:b/>
          <w:bCs/>
          <w:i/>
          <w:iCs/>
        </w:rPr>
        <w:t>Option2: NW configures one report for all the time instances in the observation window</w:t>
      </w:r>
    </w:p>
    <w:p w14:paraId="33591450" w14:textId="37C7C67C" w:rsidR="001C420F" w:rsidRPr="000E7EE5" w:rsidRDefault="005E66FF" w:rsidP="001C420F">
      <w:pPr>
        <w:jc w:val="both"/>
        <w:rPr>
          <w:b/>
          <w:bCs/>
          <w:i/>
          <w:iCs/>
        </w:rPr>
      </w:pPr>
      <w:r w:rsidRPr="000E7EE5">
        <w:rPr>
          <w:b/>
          <w:bCs/>
          <w:i/>
          <w:iCs/>
        </w:rPr>
        <w:t xml:space="preserve">Proposal </w:t>
      </w:r>
      <w:r w:rsidR="000E7EE5">
        <w:rPr>
          <w:b/>
          <w:bCs/>
          <w:i/>
          <w:iCs/>
        </w:rPr>
        <w:t>1</w:t>
      </w:r>
      <w:r w:rsidR="00992EC9">
        <w:rPr>
          <w:b/>
          <w:bCs/>
          <w:i/>
          <w:iCs/>
        </w:rPr>
        <w:t>1</w:t>
      </w:r>
      <w:r w:rsidRPr="000E7EE5">
        <w:rPr>
          <w:b/>
          <w:bCs/>
          <w:i/>
          <w:iCs/>
        </w:rPr>
        <w:t>:  For data collection for NW-side AI/ML model, consider reporting overhead reduction with quantizing L1-RSRP and/or normalized L1-RSRP measurement with lower number of bits than the current spec.</w:t>
      </w:r>
    </w:p>
    <w:p w14:paraId="0DC1AAA5" w14:textId="2163D43F" w:rsidR="005E66FF" w:rsidRPr="009717E5" w:rsidRDefault="005E66FF" w:rsidP="00C75D9B">
      <w:pPr>
        <w:spacing w:after="0"/>
        <w:jc w:val="both"/>
        <w:rPr>
          <w:b/>
          <w:bCs/>
          <w:i/>
          <w:iCs/>
        </w:rPr>
      </w:pPr>
      <w:r w:rsidRPr="009717E5">
        <w:rPr>
          <w:b/>
          <w:bCs/>
          <w:i/>
          <w:iCs/>
        </w:rPr>
        <w:t xml:space="preserve">Proposal </w:t>
      </w:r>
      <w:r w:rsidR="009717E5" w:rsidRPr="009717E5">
        <w:rPr>
          <w:b/>
          <w:bCs/>
          <w:i/>
          <w:iCs/>
        </w:rPr>
        <w:t>1</w:t>
      </w:r>
      <w:r w:rsidR="00992EC9">
        <w:rPr>
          <w:b/>
          <w:bCs/>
          <w:i/>
          <w:iCs/>
        </w:rPr>
        <w:t>2</w:t>
      </w:r>
      <w:r w:rsidRPr="009717E5">
        <w:rPr>
          <w:b/>
          <w:bCs/>
          <w:i/>
          <w:iCs/>
        </w:rPr>
        <w:t>:</w:t>
      </w:r>
      <w:r w:rsidRPr="009717E5">
        <w:rPr>
          <w:b/>
          <w:bCs/>
          <w:i/>
          <w:iCs/>
          <w:lang w:val="en-GB"/>
        </w:rPr>
        <w:t xml:space="preserve"> </w:t>
      </w:r>
      <w:r w:rsidRPr="009717E5">
        <w:rPr>
          <w:b/>
          <w:bCs/>
          <w:i/>
          <w:iCs/>
        </w:rPr>
        <w:t xml:space="preserve"> For BM-Case2, consider the following potential report configuration behavior as a start point:</w:t>
      </w:r>
    </w:p>
    <w:p w14:paraId="59BC38DB" w14:textId="77777777" w:rsidR="005E66FF" w:rsidRPr="009717E5" w:rsidRDefault="005E66FF">
      <w:pPr>
        <w:pStyle w:val="ListParagraph"/>
        <w:numPr>
          <w:ilvl w:val="0"/>
          <w:numId w:val="34"/>
        </w:numPr>
        <w:spacing w:after="0"/>
        <w:jc w:val="both"/>
        <w:rPr>
          <w:b/>
          <w:bCs/>
          <w:i/>
          <w:iCs/>
        </w:rPr>
      </w:pPr>
      <w:r w:rsidRPr="009717E5">
        <w:rPr>
          <w:b/>
          <w:bCs/>
          <w:i/>
          <w:iCs/>
        </w:rPr>
        <w:t>NW configures periodic beam report with a “duty cycle” parameter</w:t>
      </w:r>
    </w:p>
    <w:p w14:paraId="24DE1D40" w14:textId="77777777" w:rsidR="005E66FF" w:rsidRPr="009717E5" w:rsidRDefault="005E66FF">
      <w:pPr>
        <w:pStyle w:val="ListParagraph"/>
        <w:numPr>
          <w:ilvl w:val="0"/>
          <w:numId w:val="34"/>
        </w:numPr>
        <w:spacing w:after="0"/>
        <w:jc w:val="both"/>
        <w:rPr>
          <w:b/>
          <w:bCs/>
          <w:i/>
          <w:iCs/>
        </w:rPr>
      </w:pPr>
      <w:r w:rsidRPr="009717E5">
        <w:rPr>
          <w:b/>
          <w:bCs/>
          <w:i/>
          <w:iCs/>
        </w:rPr>
        <w:t>NW configures separate reports for each BM-Case2 model inference instance.</w:t>
      </w:r>
    </w:p>
    <w:p w14:paraId="3B924E8D" w14:textId="77777777" w:rsidR="005E66FF" w:rsidRPr="00C75D9B" w:rsidRDefault="005E66FF" w:rsidP="00C75D9B">
      <w:pPr>
        <w:spacing w:after="0"/>
        <w:jc w:val="both"/>
        <w:rPr>
          <w:b/>
          <w:bCs/>
          <w:i/>
          <w:iCs/>
        </w:rPr>
      </w:pPr>
    </w:p>
    <w:p w14:paraId="2B3D45AB" w14:textId="528B87A5" w:rsidR="005E66FF" w:rsidRPr="000B195A" w:rsidRDefault="005E66FF" w:rsidP="005E66FF">
      <w:pPr>
        <w:spacing w:after="0"/>
        <w:jc w:val="both"/>
        <w:rPr>
          <w:b/>
          <w:bCs/>
          <w:i/>
          <w:iCs/>
        </w:rPr>
      </w:pPr>
      <w:r w:rsidRPr="000B195A">
        <w:rPr>
          <w:b/>
          <w:bCs/>
          <w:i/>
          <w:iCs/>
        </w:rPr>
        <w:t xml:space="preserve">Proposal </w:t>
      </w:r>
      <w:r w:rsidR="00043540" w:rsidRPr="000B195A">
        <w:rPr>
          <w:b/>
          <w:bCs/>
          <w:i/>
          <w:iCs/>
        </w:rPr>
        <w:t>1</w:t>
      </w:r>
      <w:r w:rsidR="00992EC9">
        <w:rPr>
          <w:b/>
          <w:bCs/>
          <w:i/>
          <w:iCs/>
        </w:rPr>
        <w:t>3</w:t>
      </w:r>
      <w:r w:rsidRPr="000B195A">
        <w:rPr>
          <w:b/>
          <w:bCs/>
          <w:i/>
          <w:iCs/>
        </w:rPr>
        <w:t>: To facilitate AI model inference for a NW-side AI/ML model, discuss potential reporting overhead reduction starting from the following direction:</w:t>
      </w:r>
    </w:p>
    <w:p w14:paraId="68A67D2C" w14:textId="77777777" w:rsidR="005E66FF" w:rsidRPr="000B195A" w:rsidRDefault="005E66FF">
      <w:pPr>
        <w:pStyle w:val="ListParagraph"/>
        <w:numPr>
          <w:ilvl w:val="0"/>
          <w:numId w:val="34"/>
        </w:numPr>
        <w:spacing w:after="0"/>
        <w:jc w:val="both"/>
        <w:rPr>
          <w:b/>
          <w:bCs/>
          <w:i/>
          <w:iCs/>
        </w:rPr>
      </w:pPr>
      <w:r w:rsidRPr="000B195A">
        <w:rPr>
          <w:b/>
          <w:bCs/>
          <w:i/>
          <w:iCs/>
        </w:rPr>
        <w:t xml:space="preserve">quantizing L1-RSRP with lower number of bits than the current spec. </w:t>
      </w:r>
    </w:p>
    <w:p w14:paraId="64F24F7D" w14:textId="43C2F5D1" w:rsidR="005E66FF" w:rsidRPr="000B195A" w:rsidRDefault="005E66FF">
      <w:pPr>
        <w:pStyle w:val="ListParagraph"/>
        <w:numPr>
          <w:ilvl w:val="0"/>
          <w:numId w:val="34"/>
        </w:numPr>
        <w:jc w:val="both"/>
        <w:rPr>
          <w:b/>
          <w:bCs/>
          <w:i/>
          <w:iCs/>
        </w:rPr>
      </w:pPr>
      <w:r w:rsidRPr="000B195A">
        <w:rPr>
          <w:b/>
          <w:bCs/>
          <w:i/>
          <w:iCs/>
        </w:rPr>
        <w:t>report the normalized L1-RSRP measurement instead of actual L1-RSRP values.</w:t>
      </w:r>
    </w:p>
    <w:p w14:paraId="775B3735" w14:textId="19A41042" w:rsidR="005E66FF" w:rsidRPr="000B195A" w:rsidRDefault="00C75D9B" w:rsidP="006D3CD5">
      <w:pPr>
        <w:jc w:val="both"/>
        <w:rPr>
          <w:b/>
          <w:bCs/>
          <w:i/>
          <w:iCs/>
        </w:rPr>
      </w:pPr>
      <w:r w:rsidRPr="000B195A">
        <w:rPr>
          <w:b/>
          <w:bCs/>
          <w:i/>
          <w:iCs/>
        </w:rPr>
        <w:t xml:space="preserve">Proposal </w:t>
      </w:r>
      <w:r w:rsidR="00043540" w:rsidRPr="000B195A">
        <w:rPr>
          <w:b/>
          <w:bCs/>
          <w:i/>
          <w:iCs/>
        </w:rPr>
        <w:t>1</w:t>
      </w:r>
      <w:r w:rsidR="00992EC9">
        <w:rPr>
          <w:b/>
          <w:bCs/>
          <w:i/>
          <w:iCs/>
        </w:rPr>
        <w:t>4</w:t>
      </w:r>
      <w:r w:rsidRPr="000B195A">
        <w:rPr>
          <w:b/>
          <w:bCs/>
          <w:i/>
          <w:iCs/>
        </w:rPr>
        <w:t xml:space="preserve">: </w:t>
      </w:r>
      <w:r w:rsidR="000B195A">
        <w:rPr>
          <w:b/>
          <w:bCs/>
          <w:i/>
          <w:iCs/>
        </w:rPr>
        <w:t>F</w:t>
      </w:r>
      <w:r w:rsidR="000B195A">
        <w:rPr>
          <w:b/>
          <w:bCs/>
          <w:i/>
          <w:iCs/>
        </w:rPr>
        <w:t>or NW-side model inference</w:t>
      </w:r>
      <w:r w:rsidR="000B195A">
        <w:rPr>
          <w:b/>
          <w:bCs/>
          <w:i/>
          <w:iCs/>
        </w:rPr>
        <w:t>, c</w:t>
      </w:r>
      <w:r w:rsidRPr="000B195A">
        <w:rPr>
          <w:b/>
          <w:bCs/>
          <w:i/>
          <w:iCs/>
        </w:rPr>
        <w:t>onsider re-using the Rel-18 report sub-configuration framework for UE to report the measurement results of more than 4 beams.</w:t>
      </w:r>
    </w:p>
    <w:p w14:paraId="7DC52EE7" w14:textId="005D47CC" w:rsidR="00C75D9B" w:rsidRPr="0015049E" w:rsidRDefault="006D3CD5" w:rsidP="001C420F">
      <w:pPr>
        <w:jc w:val="both"/>
        <w:rPr>
          <w:b/>
          <w:bCs/>
          <w:i/>
          <w:iCs/>
        </w:rPr>
      </w:pPr>
      <w:r w:rsidRPr="0015049E">
        <w:rPr>
          <w:b/>
          <w:bCs/>
          <w:i/>
          <w:iCs/>
        </w:rPr>
        <w:t xml:space="preserve">Proposal </w:t>
      </w:r>
      <w:r w:rsidR="0015049E" w:rsidRPr="0015049E">
        <w:rPr>
          <w:b/>
          <w:bCs/>
          <w:i/>
          <w:iCs/>
        </w:rPr>
        <w:t>1</w:t>
      </w:r>
      <w:r w:rsidR="00992EC9">
        <w:rPr>
          <w:b/>
          <w:bCs/>
          <w:i/>
          <w:iCs/>
        </w:rPr>
        <w:t>5</w:t>
      </w:r>
      <w:r w:rsidRPr="0015049E">
        <w:rPr>
          <w:b/>
          <w:bCs/>
          <w:i/>
          <w:iCs/>
        </w:rPr>
        <w:t xml:space="preserve">:  For UE-sided model, consider how to adapt current </w:t>
      </w:r>
      <w:proofErr w:type="spellStart"/>
      <w:r w:rsidRPr="0015049E">
        <w:rPr>
          <w:b/>
          <w:bCs/>
          <w:i/>
          <w:iCs/>
        </w:rPr>
        <w:t>beamReportTiming</w:t>
      </w:r>
      <w:proofErr w:type="spellEnd"/>
      <w:r w:rsidRPr="0015049E">
        <w:rPr>
          <w:b/>
          <w:bCs/>
          <w:i/>
          <w:iCs/>
        </w:rPr>
        <w:t xml:space="preserve"> framework/definition to include the AI/ML’s model inference delay.</w:t>
      </w:r>
    </w:p>
    <w:p w14:paraId="6B96FC3E" w14:textId="04FDA4F7" w:rsidR="006D3CD5" w:rsidRPr="00ED2E30" w:rsidRDefault="006D3CD5" w:rsidP="006D3CD5">
      <w:pPr>
        <w:overflowPunct w:val="0"/>
        <w:autoSpaceDE w:val="0"/>
        <w:autoSpaceDN w:val="0"/>
        <w:adjustRightInd w:val="0"/>
        <w:jc w:val="both"/>
        <w:textAlignment w:val="baseline"/>
      </w:pPr>
      <w:r w:rsidRPr="00ED2E30">
        <w:rPr>
          <w:b/>
          <w:bCs/>
          <w:i/>
          <w:iCs/>
        </w:rPr>
        <w:t xml:space="preserve">Proposal </w:t>
      </w:r>
      <w:r w:rsidR="00ED2E30">
        <w:rPr>
          <w:b/>
          <w:bCs/>
          <w:i/>
          <w:iCs/>
        </w:rPr>
        <w:t>1</w:t>
      </w:r>
      <w:r w:rsidR="00992EC9">
        <w:rPr>
          <w:b/>
          <w:bCs/>
          <w:i/>
          <w:iCs/>
        </w:rPr>
        <w:t>6</w:t>
      </w:r>
      <w:r w:rsidRPr="00ED2E30">
        <w:rPr>
          <w:b/>
          <w:bCs/>
          <w:i/>
          <w:iCs/>
        </w:rPr>
        <w:t xml:space="preserve">: For BM-Case1 and BM-Case2 with a UE-side AI/ML model, study spec impact to facilitate UE to report various number of Top-K beams in one beam report (K ≤ </w:t>
      </w:r>
      <w:proofErr w:type="spellStart"/>
      <w:r w:rsidRPr="00ED2E30">
        <w:rPr>
          <w:b/>
          <w:bCs/>
          <w:i/>
          <w:iCs/>
        </w:rPr>
        <w:t>nrofReportedRS</w:t>
      </w:r>
      <w:proofErr w:type="spellEnd"/>
      <w:r w:rsidRPr="00ED2E30">
        <w:rPr>
          <w:b/>
          <w:bCs/>
          <w:i/>
          <w:iCs/>
        </w:rPr>
        <w:t xml:space="preserve">) as AI/ML model output. </w:t>
      </w:r>
    </w:p>
    <w:p w14:paraId="48EFEFE1" w14:textId="649E9FF1" w:rsidR="006D3CD5" w:rsidRPr="00ED5E86" w:rsidRDefault="006D3CD5" w:rsidP="006D3CD5">
      <w:pPr>
        <w:tabs>
          <w:tab w:val="num" w:pos="720"/>
        </w:tabs>
        <w:jc w:val="both"/>
        <w:rPr>
          <w:bCs/>
          <w:i/>
          <w:lang w:eastAsia="zh-CN"/>
        </w:rPr>
      </w:pPr>
      <w:r w:rsidRPr="00ED5E86">
        <w:rPr>
          <w:b/>
          <w:bCs/>
          <w:i/>
          <w:lang w:eastAsia="zh-CN"/>
        </w:rPr>
        <w:t xml:space="preserve">Proposal </w:t>
      </w:r>
      <w:r w:rsidR="00ED5E86" w:rsidRPr="00ED5E86">
        <w:rPr>
          <w:b/>
          <w:bCs/>
          <w:i/>
          <w:lang w:eastAsia="zh-CN"/>
        </w:rPr>
        <w:t>1</w:t>
      </w:r>
      <w:r w:rsidR="00992EC9">
        <w:rPr>
          <w:b/>
          <w:bCs/>
          <w:i/>
          <w:lang w:eastAsia="zh-CN"/>
        </w:rPr>
        <w:t>7</w:t>
      </w:r>
      <w:r w:rsidRPr="00ED5E86">
        <w:rPr>
          <w:b/>
          <w:bCs/>
          <w:i/>
          <w:lang w:eastAsia="zh-CN"/>
        </w:rPr>
        <w:t xml:space="preserve">: For BM-Case1 and BM-Case2 with a UE-side AI/ML model, when functionality-based LCM is applicable, study a performance monitoring method with UE initiating LCM operation request and NW indicating/granting the corresponding </w:t>
      </w:r>
      <w:r w:rsidRPr="00ED5E86">
        <w:rPr>
          <w:b/>
          <w:i/>
          <w:lang w:eastAsia="zh-CN"/>
        </w:rPr>
        <w:t>activation/deactivation/fallback/switching LCM operation of AI/ML functionality to UE.</w:t>
      </w:r>
    </w:p>
    <w:p w14:paraId="027425D2" w14:textId="008B855E" w:rsidR="005E66FF" w:rsidRPr="00ED5E86" w:rsidRDefault="006D3CD5" w:rsidP="001C420F">
      <w:pPr>
        <w:jc w:val="both"/>
        <w:rPr>
          <w:b/>
          <w:bCs/>
          <w:i/>
          <w:iCs/>
          <w:lang w:eastAsia="zh-CN"/>
        </w:rPr>
      </w:pPr>
      <w:r w:rsidRPr="00ED5E86">
        <w:rPr>
          <w:b/>
          <w:bCs/>
          <w:i/>
          <w:lang w:eastAsia="zh-CN"/>
        </w:rPr>
        <w:t xml:space="preserve">Proposal </w:t>
      </w:r>
      <w:r w:rsidR="00992EC9">
        <w:rPr>
          <w:b/>
          <w:bCs/>
          <w:i/>
          <w:lang w:eastAsia="zh-CN"/>
        </w:rPr>
        <w:t>18</w:t>
      </w:r>
      <w:r w:rsidRPr="00ED5E86">
        <w:rPr>
          <w:b/>
          <w:bCs/>
          <w:i/>
          <w:lang w:eastAsia="zh-CN"/>
        </w:rPr>
        <w:t xml:space="preserve">: For BM-Case1 and BM-Case2 with a UE-side AI/ML model, when functionality-based LCM is applicable, identify for each </w:t>
      </w:r>
      <w:r w:rsidRPr="00ED5E86">
        <w:rPr>
          <w:b/>
          <w:i/>
          <w:lang w:eastAsia="zh-CN"/>
        </w:rPr>
        <w:t xml:space="preserve">AI/ML functionality whether it is feasible for UE to initiate </w:t>
      </w:r>
      <w:r w:rsidRPr="00ED5E86">
        <w:rPr>
          <w:b/>
          <w:bCs/>
          <w:i/>
          <w:lang w:eastAsia="zh-CN"/>
        </w:rPr>
        <w:t>LCM</w:t>
      </w:r>
      <w:r w:rsidRPr="00ED5E86">
        <w:rPr>
          <w:b/>
          <w:bCs/>
          <w:i/>
          <w:iCs/>
          <w:lang w:eastAsia="zh-CN"/>
        </w:rPr>
        <w:t xml:space="preserve"> operation requests.</w:t>
      </w:r>
    </w:p>
    <w:p w14:paraId="686DD64B" w14:textId="26264E98" w:rsidR="006D3CD5" w:rsidRPr="00374E8D" w:rsidRDefault="006D3CD5" w:rsidP="006D3CD5">
      <w:pPr>
        <w:tabs>
          <w:tab w:val="left" w:pos="656"/>
        </w:tabs>
        <w:spacing w:after="0"/>
        <w:jc w:val="both"/>
        <w:rPr>
          <w:b/>
          <w:bCs/>
          <w:i/>
          <w:lang w:eastAsia="zh-CN"/>
        </w:rPr>
      </w:pPr>
      <w:r w:rsidRPr="00374E8D">
        <w:rPr>
          <w:b/>
          <w:bCs/>
          <w:i/>
          <w:lang w:eastAsia="zh-CN"/>
        </w:rPr>
        <w:t xml:space="preserve">Proposal </w:t>
      </w:r>
      <w:r w:rsidR="00992EC9">
        <w:rPr>
          <w:b/>
          <w:bCs/>
          <w:i/>
          <w:lang w:eastAsia="zh-CN"/>
        </w:rPr>
        <w:t>19</w:t>
      </w:r>
      <w:r w:rsidRPr="00374E8D">
        <w:rPr>
          <w:b/>
          <w:bCs/>
          <w:i/>
          <w:lang w:eastAsia="zh-CN"/>
        </w:rPr>
        <w:t xml:space="preserve">:  For BM-Case1 and BM-Case2 with a UE-side AI/ML model, regarding the event that UE reports for performance monitoring, defining the event at least from the following aspects, </w:t>
      </w:r>
    </w:p>
    <w:p w14:paraId="58C2DF0D"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t>The performance metrics monitored for the event</w:t>
      </w:r>
    </w:p>
    <w:p w14:paraId="46F3CD77"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t>The threshold of the performance metrics for determining the occurrence of the event</w:t>
      </w:r>
    </w:p>
    <w:p w14:paraId="121E1C9C"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lastRenderedPageBreak/>
        <w:t xml:space="preserve">The number of samples of the occurrence instances required for determining the occurrence of the event, where the occurrence instances are the monitoring samples that the monitored metrics falls below a threshold </w:t>
      </w:r>
    </w:p>
    <w:p w14:paraId="283C4000"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t>The number of monitoring samples required for determining the occurrence of the event</w:t>
      </w:r>
    </w:p>
    <w:p w14:paraId="264C24EE" w14:textId="675AF22D" w:rsidR="006D3CD5" w:rsidRPr="00374E8D" w:rsidRDefault="006D3CD5">
      <w:pPr>
        <w:pStyle w:val="ListParagraph"/>
        <w:numPr>
          <w:ilvl w:val="0"/>
          <w:numId w:val="35"/>
        </w:numPr>
        <w:tabs>
          <w:tab w:val="left" w:pos="656"/>
        </w:tabs>
        <w:jc w:val="both"/>
        <w:rPr>
          <w:b/>
          <w:bCs/>
          <w:i/>
          <w:lang w:eastAsia="zh-CN"/>
        </w:rPr>
      </w:pPr>
      <w:r w:rsidRPr="00374E8D">
        <w:rPr>
          <w:b/>
          <w:bCs/>
          <w:i/>
          <w:lang w:eastAsia="zh-CN"/>
        </w:rPr>
        <w:t>The frequency of each monitoring samples</w:t>
      </w:r>
    </w:p>
    <w:p w14:paraId="52318BF0" w14:textId="2C59859A" w:rsidR="006D3CD5" w:rsidRPr="00374E8D" w:rsidRDefault="006D3CD5" w:rsidP="006D3CD5">
      <w:pPr>
        <w:tabs>
          <w:tab w:val="left" w:pos="656"/>
        </w:tabs>
        <w:spacing w:after="0"/>
        <w:jc w:val="both"/>
        <w:rPr>
          <w:rFonts w:eastAsia="Yu Mincho"/>
        </w:rPr>
      </w:pPr>
      <w:r w:rsidRPr="00374E8D">
        <w:rPr>
          <w:b/>
          <w:bCs/>
          <w:i/>
          <w:lang w:eastAsia="zh-CN"/>
        </w:rPr>
        <w:t xml:space="preserve">Proposal </w:t>
      </w:r>
      <w:r w:rsidR="00374E8D" w:rsidRPr="00374E8D">
        <w:rPr>
          <w:b/>
          <w:bCs/>
          <w:i/>
          <w:lang w:eastAsia="zh-CN"/>
        </w:rPr>
        <w:t>2</w:t>
      </w:r>
      <w:r w:rsidR="00992EC9">
        <w:rPr>
          <w:b/>
          <w:bCs/>
          <w:i/>
          <w:lang w:eastAsia="zh-CN"/>
        </w:rPr>
        <w:t>0</w:t>
      </w:r>
      <w:r w:rsidRPr="00374E8D">
        <w:rPr>
          <w:b/>
          <w:bCs/>
          <w:i/>
          <w:lang w:eastAsia="zh-CN"/>
        </w:rPr>
        <w:t xml:space="preserve">:  For BM-Case1 and BM-Case2 with a UE-side AI/ML model, model, to facilitate UE to detect a monitoring event for performance monitoring, considering NW signaling to UE the following aspects, </w:t>
      </w:r>
    </w:p>
    <w:p w14:paraId="51D248FC"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t>The performance metrics monitored for the event</w:t>
      </w:r>
    </w:p>
    <w:p w14:paraId="0B46BA60"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t>The threshold of the performance metrics for determining the occurrence of the event</w:t>
      </w:r>
    </w:p>
    <w:p w14:paraId="3368ABA6"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518DD0AD" w14:textId="77777777" w:rsidR="006D3CD5" w:rsidRPr="00374E8D" w:rsidRDefault="006D3CD5">
      <w:pPr>
        <w:pStyle w:val="ListParagraph"/>
        <w:numPr>
          <w:ilvl w:val="0"/>
          <w:numId w:val="35"/>
        </w:numPr>
        <w:tabs>
          <w:tab w:val="left" w:pos="656"/>
        </w:tabs>
        <w:spacing w:after="0"/>
        <w:jc w:val="both"/>
        <w:rPr>
          <w:b/>
          <w:bCs/>
          <w:i/>
          <w:lang w:eastAsia="zh-CN"/>
        </w:rPr>
      </w:pPr>
      <w:r w:rsidRPr="00374E8D">
        <w:rPr>
          <w:b/>
          <w:bCs/>
          <w:i/>
          <w:lang w:eastAsia="zh-CN"/>
        </w:rPr>
        <w:t>The number of monitoring samples required for determining the occurrence of the event</w:t>
      </w:r>
    </w:p>
    <w:p w14:paraId="488B60BA" w14:textId="77777777" w:rsidR="006D3CD5" w:rsidRPr="00374E8D" w:rsidRDefault="006D3CD5">
      <w:pPr>
        <w:pStyle w:val="ListParagraph"/>
        <w:numPr>
          <w:ilvl w:val="0"/>
          <w:numId w:val="35"/>
        </w:numPr>
        <w:tabs>
          <w:tab w:val="left" w:pos="656"/>
        </w:tabs>
        <w:jc w:val="both"/>
        <w:rPr>
          <w:b/>
          <w:bCs/>
          <w:i/>
          <w:lang w:eastAsia="zh-CN"/>
        </w:rPr>
      </w:pPr>
      <w:r w:rsidRPr="00374E8D">
        <w:rPr>
          <w:b/>
          <w:bCs/>
          <w:i/>
          <w:lang w:eastAsia="zh-CN"/>
        </w:rPr>
        <w:t>The frequency of each monitoring samples</w:t>
      </w:r>
    </w:p>
    <w:p w14:paraId="3E8A6B50" w14:textId="6BFE0EF2" w:rsidR="006D3CD5" w:rsidRPr="00374E8D" w:rsidRDefault="006D3CD5" w:rsidP="006D3CD5">
      <w:pPr>
        <w:tabs>
          <w:tab w:val="left" w:pos="656"/>
        </w:tabs>
        <w:spacing w:after="0"/>
        <w:jc w:val="both"/>
        <w:rPr>
          <w:b/>
          <w:bCs/>
          <w:i/>
          <w:lang w:eastAsia="zh-CN"/>
        </w:rPr>
      </w:pPr>
      <w:r w:rsidRPr="00374E8D">
        <w:rPr>
          <w:b/>
          <w:bCs/>
          <w:i/>
          <w:lang w:eastAsia="zh-CN"/>
        </w:rPr>
        <w:t xml:space="preserve">Proposal </w:t>
      </w:r>
      <w:r w:rsidR="00374E8D" w:rsidRPr="00374E8D">
        <w:rPr>
          <w:b/>
          <w:bCs/>
          <w:i/>
          <w:lang w:eastAsia="zh-CN"/>
        </w:rPr>
        <w:t>2</w:t>
      </w:r>
      <w:r w:rsidR="00992EC9">
        <w:rPr>
          <w:b/>
          <w:bCs/>
          <w:i/>
          <w:lang w:eastAsia="zh-CN"/>
        </w:rPr>
        <w:t>1</w:t>
      </w:r>
      <w:r w:rsidRPr="00374E8D">
        <w:rPr>
          <w:b/>
          <w:bCs/>
          <w:i/>
          <w:lang w:eastAsia="zh-CN"/>
        </w:rPr>
        <w:t>:  Consider a new report container for UE to report for performance monitoring for BM-Case1 and BM-Case2 with a UE-side AI/ML model, which can include at least the following contents,</w:t>
      </w:r>
    </w:p>
    <w:p w14:paraId="5F43C4E3" w14:textId="77777777" w:rsidR="006D3CD5" w:rsidRPr="00374E8D" w:rsidRDefault="006D3CD5">
      <w:pPr>
        <w:pStyle w:val="ListParagraph"/>
        <w:numPr>
          <w:ilvl w:val="0"/>
          <w:numId w:val="36"/>
        </w:numPr>
        <w:tabs>
          <w:tab w:val="left" w:pos="656"/>
        </w:tabs>
        <w:spacing w:after="0"/>
        <w:jc w:val="both"/>
        <w:rPr>
          <w:rFonts w:eastAsia="Yu Mincho"/>
          <w:b/>
          <w:bCs/>
          <w:i/>
          <w:iCs/>
        </w:rPr>
      </w:pPr>
      <w:r w:rsidRPr="00374E8D">
        <w:rPr>
          <w:rFonts w:eastAsia="Yu Mincho"/>
          <w:b/>
          <w:bCs/>
          <w:i/>
          <w:iCs/>
        </w:rPr>
        <w:t>Performance</w:t>
      </w:r>
      <w:r w:rsidRPr="00374E8D">
        <w:t xml:space="preserve"> </w:t>
      </w:r>
      <w:r w:rsidRPr="00374E8D">
        <w:rPr>
          <w:rFonts w:eastAsia="Yu Mincho"/>
          <w:b/>
          <w:bCs/>
          <w:i/>
          <w:iCs/>
        </w:rPr>
        <w:t>monitoring metrics</w:t>
      </w:r>
    </w:p>
    <w:p w14:paraId="45E516B9" w14:textId="77777777" w:rsidR="006D3CD5" w:rsidRPr="00374E8D" w:rsidRDefault="006D3CD5">
      <w:pPr>
        <w:pStyle w:val="ListParagraph"/>
        <w:numPr>
          <w:ilvl w:val="0"/>
          <w:numId w:val="36"/>
        </w:numPr>
        <w:tabs>
          <w:tab w:val="left" w:pos="656"/>
        </w:tabs>
        <w:spacing w:after="0"/>
        <w:jc w:val="both"/>
        <w:rPr>
          <w:rFonts w:eastAsia="Yu Mincho"/>
          <w:b/>
          <w:bCs/>
          <w:i/>
          <w:iCs/>
        </w:rPr>
      </w:pPr>
      <w:r w:rsidRPr="00374E8D">
        <w:rPr>
          <w:rFonts w:eastAsia="Yu Mincho"/>
          <w:b/>
          <w:bCs/>
          <w:i/>
          <w:iCs/>
        </w:rPr>
        <w:t xml:space="preserve">Beam measurements </w:t>
      </w:r>
    </w:p>
    <w:p w14:paraId="51B20A83" w14:textId="3FA79FB3" w:rsidR="005E66FF" w:rsidRPr="00374E8D" w:rsidRDefault="006D3CD5">
      <w:pPr>
        <w:pStyle w:val="ListParagraph"/>
        <w:numPr>
          <w:ilvl w:val="0"/>
          <w:numId w:val="36"/>
        </w:numPr>
        <w:tabs>
          <w:tab w:val="left" w:pos="656"/>
        </w:tabs>
        <w:jc w:val="both"/>
        <w:rPr>
          <w:rFonts w:eastAsia="Yu Mincho"/>
          <w:b/>
          <w:bCs/>
          <w:i/>
          <w:iCs/>
        </w:rPr>
      </w:pPr>
      <w:r w:rsidRPr="00374E8D">
        <w:rPr>
          <w:rFonts w:eastAsia="Yu Mincho"/>
          <w:b/>
          <w:bCs/>
          <w:i/>
          <w:iCs/>
        </w:rPr>
        <w:t>Events for monitoring</w:t>
      </w:r>
    </w:p>
    <w:p w14:paraId="08EEF8D3" w14:textId="173D40DD" w:rsidR="006D3CD5" w:rsidRPr="00374E8D" w:rsidRDefault="006D3CD5" w:rsidP="006D3CD5">
      <w:pPr>
        <w:spacing w:after="0"/>
        <w:jc w:val="both"/>
        <w:rPr>
          <w:b/>
          <w:bCs/>
          <w:i/>
          <w:lang w:eastAsia="zh-CN"/>
        </w:rPr>
      </w:pPr>
      <w:r w:rsidRPr="00374E8D">
        <w:rPr>
          <w:b/>
          <w:bCs/>
          <w:i/>
          <w:lang w:eastAsia="zh-CN"/>
        </w:rPr>
        <w:t xml:space="preserve">Proposal </w:t>
      </w:r>
      <w:r w:rsidR="00374E8D" w:rsidRPr="00374E8D">
        <w:rPr>
          <w:b/>
          <w:bCs/>
          <w:i/>
          <w:lang w:eastAsia="zh-CN"/>
        </w:rPr>
        <w:t>2</w:t>
      </w:r>
      <w:r w:rsidR="00992EC9">
        <w:rPr>
          <w:b/>
          <w:bCs/>
          <w:i/>
          <w:lang w:eastAsia="zh-CN"/>
        </w:rPr>
        <w:t>2</w:t>
      </w:r>
      <w:r w:rsidRPr="00374E8D">
        <w:rPr>
          <w:b/>
          <w:bCs/>
          <w:i/>
          <w:lang w:eastAsia="zh-CN"/>
        </w:rPr>
        <w:t>: For BM-Case1 and BM-Case2 with a UE-side AI/ML model, for the BM-specific conditions regarding “information regarding model inference”, consider at least the following sub-conditions,</w:t>
      </w:r>
    </w:p>
    <w:p w14:paraId="52CC7D02" w14:textId="77777777" w:rsidR="006D3CD5" w:rsidRPr="00374E8D" w:rsidRDefault="006D3CD5">
      <w:pPr>
        <w:pStyle w:val="ListParagraph"/>
        <w:numPr>
          <w:ilvl w:val="0"/>
          <w:numId w:val="37"/>
        </w:numPr>
        <w:spacing w:after="0"/>
        <w:rPr>
          <w:b/>
          <w:bCs/>
          <w:i/>
          <w:iCs/>
          <w:lang w:val="en-GB"/>
        </w:rPr>
      </w:pPr>
      <w:r w:rsidRPr="00374E8D">
        <w:rPr>
          <w:b/>
          <w:bCs/>
          <w:i/>
          <w:iCs/>
          <w:lang w:val="en-GB"/>
        </w:rPr>
        <w:t>conditions on the number of predicted best beams (e.g., value of K for Top-K predicted beams)</w:t>
      </w:r>
    </w:p>
    <w:p w14:paraId="09E4A513" w14:textId="77777777" w:rsidR="006D3CD5" w:rsidRPr="00374E8D" w:rsidRDefault="006D3CD5">
      <w:pPr>
        <w:pStyle w:val="ListParagraph"/>
        <w:numPr>
          <w:ilvl w:val="0"/>
          <w:numId w:val="37"/>
        </w:numPr>
        <w:jc w:val="both"/>
        <w:rPr>
          <w:b/>
          <w:bCs/>
          <w:i/>
          <w:iCs/>
          <w:lang w:val="en-GB"/>
        </w:rPr>
      </w:pPr>
      <w:r w:rsidRPr="00374E8D">
        <w:rPr>
          <w:b/>
          <w:bCs/>
          <w:i/>
          <w:iCs/>
          <w:lang w:val="en-GB"/>
        </w:rPr>
        <w:t>conditions on the model output (e.g., predicted beam ID/confidence score of each beam/beam RSRP)</w:t>
      </w:r>
    </w:p>
    <w:p w14:paraId="6B670957" w14:textId="0242B3F3" w:rsidR="006D3CD5" w:rsidRPr="00374E8D" w:rsidRDefault="006D3CD5" w:rsidP="006D3CD5">
      <w:pPr>
        <w:spacing w:after="0"/>
        <w:jc w:val="both"/>
        <w:rPr>
          <w:b/>
          <w:bCs/>
          <w:i/>
          <w:lang w:eastAsia="zh-CN"/>
        </w:rPr>
      </w:pPr>
      <w:r w:rsidRPr="00374E8D">
        <w:rPr>
          <w:b/>
          <w:bCs/>
          <w:i/>
          <w:lang w:eastAsia="zh-CN"/>
        </w:rPr>
        <w:t xml:space="preserve">Proposal </w:t>
      </w:r>
      <w:r w:rsidR="00374E8D" w:rsidRPr="00374E8D">
        <w:rPr>
          <w:b/>
          <w:bCs/>
          <w:i/>
          <w:lang w:eastAsia="zh-CN"/>
        </w:rPr>
        <w:t>2</w:t>
      </w:r>
      <w:r w:rsidR="00992EC9">
        <w:rPr>
          <w:b/>
          <w:bCs/>
          <w:i/>
          <w:lang w:eastAsia="zh-CN"/>
        </w:rPr>
        <w:t>3</w:t>
      </w:r>
      <w:r w:rsidRPr="00374E8D">
        <w:rPr>
          <w:b/>
          <w:bCs/>
          <w:i/>
          <w:lang w:eastAsia="zh-CN"/>
        </w:rPr>
        <w:t>: For BM-Case1 and BM-Case2 with a UE-side AI/ML model, for the BM-specific conditions regarding “performance monitoring”, consider at least for the following sub-conditions,</w:t>
      </w:r>
    </w:p>
    <w:p w14:paraId="6ADE3BA0" w14:textId="77777777" w:rsidR="006D3CD5" w:rsidRPr="00374E8D" w:rsidRDefault="006D3CD5">
      <w:pPr>
        <w:pStyle w:val="ListParagraph"/>
        <w:numPr>
          <w:ilvl w:val="0"/>
          <w:numId w:val="37"/>
        </w:numPr>
        <w:spacing w:after="0"/>
        <w:rPr>
          <w:b/>
          <w:bCs/>
          <w:i/>
          <w:iCs/>
          <w:lang w:val="en-GB"/>
        </w:rPr>
      </w:pPr>
      <w:r w:rsidRPr="00374E8D">
        <w:rPr>
          <w:b/>
          <w:bCs/>
          <w:i/>
          <w:iCs/>
          <w:lang w:val="en-GB"/>
        </w:rPr>
        <w:t>conditions on performance metrics</w:t>
      </w:r>
    </w:p>
    <w:p w14:paraId="56436084" w14:textId="6AA24E0D" w:rsidR="005E66FF" w:rsidRPr="00374E8D" w:rsidRDefault="006D3CD5">
      <w:pPr>
        <w:pStyle w:val="ListParagraph"/>
        <w:numPr>
          <w:ilvl w:val="0"/>
          <w:numId w:val="37"/>
        </w:numPr>
        <w:spacing w:after="240"/>
        <w:jc w:val="both"/>
        <w:rPr>
          <w:b/>
          <w:bCs/>
          <w:i/>
          <w:lang w:eastAsia="zh-CN"/>
        </w:rPr>
      </w:pPr>
      <w:r w:rsidRPr="00374E8D">
        <w:rPr>
          <w:b/>
          <w:bCs/>
          <w:i/>
          <w:iCs/>
          <w:lang w:val="en-GB"/>
        </w:rPr>
        <w:t>conditions on the detectable events</w:t>
      </w:r>
    </w:p>
    <w:p w14:paraId="73530B0D" w14:textId="5A67142C" w:rsidR="006D3CD5" w:rsidRPr="00374E8D" w:rsidRDefault="006D3CD5" w:rsidP="006D3CD5">
      <w:pPr>
        <w:spacing w:after="0"/>
        <w:jc w:val="both"/>
        <w:rPr>
          <w:b/>
          <w:bCs/>
          <w:i/>
          <w:lang w:eastAsia="zh-CN"/>
        </w:rPr>
      </w:pPr>
      <w:r w:rsidRPr="00374E8D">
        <w:rPr>
          <w:b/>
          <w:bCs/>
          <w:i/>
          <w:lang w:eastAsia="zh-CN"/>
        </w:rPr>
        <w:t xml:space="preserve">Proposal </w:t>
      </w:r>
      <w:r w:rsidR="00374E8D" w:rsidRPr="00374E8D">
        <w:rPr>
          <w:b/>
          <w:bCs/>
          <w:i/>
          <w:lang w:eastAsia="zh-CN"/>
        </w:rPr>
        <w:t>2</w:t>
      </w:r>
      <w:r w:rsidR="00992EC9">
        <w:rPr>
          <w:b/>
          <w:bCs/>
          <w:i/>
          <w:lang w:eastAsia="zh-CN"/>
        </w:rPr>
        <w:t>4</w:t>
      </w:r>
      <w:r w:rsidRPr="00374E8D">
        <w:rPr>
          <w:b/>
          <w:bCs/>
          <w:i/>
          <w:lang w:eastAsia="zh-CN"/>
        </w:rPr>
        <w:t>: For BM-Case1 and BM-Case2 with a NW-side AI/ML model, consider BM-specific conditions/additional conditions of UE for functionality(</w:t>
      </w:r>
      <w:proofErr w:type="spellStart"/>
      <w:r w:rsidRPr="00374E8D">
        <w:rPr>
          <w:b/>
          <w:bCs/>
          <w:i/>
          <w:lang w:eastAsia="zh-CN"/>
        </w:rPr>
        <w:t>ies</w:t>
      </w:r>
      <w:proofErr w:type="spellEnd"/>
      <w:r w:rsidRPr="00374E8D">
        <w:rPr>
          <w:b/>
          <w:bCs/>
          <w:i/>
          <w:lang w:eastAsia="zh-CN"/>
        </w:rPr>
        <w:t>) and/or model(s) at least from the following aspects:</w:t>
      </w:r>
    </w:p>
    <w:p w14:paraId="53DBF66B" w14:textId="77777777" w:rsidR="006D3CD5" w:rsidRPr="00374E8D" w:rsidRDefault="006D3CD5">
      <w:pPr>
        <w:pStyle w:val="ListParagraph"/>
        <w:numPr>
          <w:ilvl w:val="0"/>
          <w:numId w:val="38"/>
        </w:numPr>
        <w:spacing w:after="0"/>
        <w:jc w:val="both"/>
        <w:rPr>
          <w:b/>
          <w:bCs/>
          <w:i/>
          <w:lang w:eastAsia="zh-CN"/>
        </w:rPr>
      </w:pPr>
      <w:r w:rsidRPr="00374E8D">
        <w:rPr>
          <w:b/>
          <w:bCs/>
          <w:i/>
          <w:iCs/>
          <w:lang w:val="en-GB"/>
        </w:rPr>
        <w:t>data collection (e.g., conditions on data omitting/filtering methods, conditions on the reporting contents)</w:t>
      </w:r>
    </w:p>
    <w:p w14:paraId="6A41516B" w14:textId="24B817C5" w:rsidR="005E66FF" w:rsidRPr="00374E8D" w:rsidRDefault="006D3CD5">
      <w:pPr>
        <w:pStyle w:val="ListParagraph"/>
        <w:numPr>
          <w:ilvl w:val="0"/>
          <w:numId w:val="38"/>
        </w:numPr>
        <w:spacing w:after="0"/>
        <w:jc w:val="both"/>
        <w:rPr>
          <w:b/>
          <w:bCs/>
          <w:i/>
          <w:lang w:eastAsia="zh-CN"/>
        </w:rPr>
      </w:pPr>
      <w:r w:rsidRPr="00374E8D">
        <w:rPr>
          <w:b/>
          <w:bCs/>
          <w:i/>
          <w:iCs/>
        </w:rPr>
        <w:t>assistance information</w:t>
      </w: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9" w:name="_Ref157686972"/>
      <w:bookmarkStart w:id="10" w:name="_Ref131607972"/>
      <w:bookmarkStart w:id="11" w:name="_Ref142610320"/>
      <w:bookmarkStart w:id="12" w:name="_Ref111128188"/>
      <w:r>
        <w:t>TR 38.843 V</w:t>
      </w:r>
      <w:bookmarkStart w:id="13" w:name="specVersion"/>
      <w:r>
        <w:t>2.0.</w:t>
      </w:r>
      <w:bookmarkEnd w:id="13"/>
      <w:r>
        <w:t>1, “Study on Artificial Intelligence (AI)/Machine Learning (ML) for NR air interface”, 3GPP Release 18, Dec. 2023</w:t>
      </w:r>
      <w:bookmarkEnd w:id="9"/>
    </w:p>
    <w:p w14:paraId="264DE656" w14:textId="743B785D" w:rsidR="00554C06" w:rsidRDefault="00554C06" w:rsidP="00554C06">
      <w:pPr>
        <w:pStyle w:val="ListParagraph"/>
        <w:numPr>
          <w:ilvl w:val="0"/>
          <w:numId w:val="2"/>
        </w:numPr>
      </w:pPr>
      <w:bookmarkStart w:id="14" w:name="_Ref157686983"/>
      <w:r w:rsidRPr="00554C06">
        <w:t>RP-23</w:t>
      </w:r>
      <w:r>
        <w:t>4039</w:t>
      </w:r>
      <w:r w:rsidRPr="00554C06">
        <w:t>, “New WID on Artificial Intelligence (AI)/Machine Learning (ML) for NR Air Interface”, RAN#</w:t>
      </w:r>
      <w:r>
        <w:t>102</w:t>
      </w:r>
      <w:bookmarkEnd w:id="14"/>
    </w:p>
    <w:p w14:paraId="029241F2" w14:textId="3D41F482" w:rsidR="00BB20B4" w:rsidRPr="00D31C65" w:rsidRDefault="00BB20B4" w:rsidP="00BB20B4">
      <w:pPr>
        <w:numPr>
          <w:ilvl w:val="0"/>
          <w:numId w:val="2"/>
        </w:numPr>
        <w:jc w:val="both"/>
      </w:pPr>
      <w:bookmarkStart w:id="15" w:name="_Ref157688126"/>
      <w:r w:rsidRPr="00D31C65">
        <w:t>R1-230</w:t>
      </w:r>
      <w:r w:rsidR="00D33D20" w:rsidRPr="00D31C65">
        <w:t>8054</w:t>
      </w:r>
      <w:r w:rsidRPr="00D31C65">
        <w:t>, Evaluation on AI/ML for beam management, MediaTek, RAN WG1 #11</w:t>
      </w:r>
      <w:bookmarkEnd w:id="10"/>
      <w:bookmarkEnd w:id="11"/>
      <w:r w:rsidR="00DF7EE6" w:rsidRPr="00D31C65">
        <w:t>4</w:t>
      </w:r>
      <w:bookmarkEnd w:id="15"/>
    </w:p>
    <w:p w14:paraId="0513187C" w14:textId="71307476" w:rsidR="00A50639" w:rsidRDefault="001772C3" w:rsidP="003850ED">
      <w:pPr>
        <w:numPr>
          <w:ilvl w:val="0"/>
          <w:numId w:val="2"/>
        </w:numPr>
        <w:jc w:val="both"/>
      </w:pPr>
      <w:bookmarkStart w:id="16" w:name="_Ref127449783"/>
      <w:r w:rsidRPr="00D31C65">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Pr="00D31C65">
        <w:t xml:space="preserve">,” 3GPP Release 16, </w:t>
      </w:r>
      <w:r w:rsidR="002053F3" w:rsidRPr="00D31C65">
        <w:t>Jul.</w:t>
      </w:r>
      <w:r w:rsidRPr="00D31C65">
        <w:t xml:space="preserve"> 20</w:t>
      </w:r>
      <w:r w:rsidR="002053F3" w:rsidRPr="00D31C65">
        <w:t>20</w:t>
      </w:r>
      <w:r w:rsidRPr="00D31C65">
        <w:t>.</w:t>
      </w:r>
      <w:bookmarkEnd w:id="12"/>
      <w:bookmarkEnd w:id="16"/>
    </w:p>
    <w:p w14:paraId="6AF0D949" w14:textId="37C9C118" w:rsidR="004C3890" w:rsidRPr="00D31C65" w:rsidRDefault="004C3890" w:rsidP="004C3890">
      <w:pPr>
        <w:numPr>
          <w:ilvl w:val="0"/>
          <w:numId w:val="2"/>
        </w:numPr>
        <w:jc w:val="both"/>
      </w:pPr>
      <w:bookmarkStart w:id="17" w:name="_Ref158218809"/>
      <w:r>
        <w:t>R1-2308743, Introduction of specification support for network energy saving, Nokia, RAN WG1 #114</w:t>
      </w:r>
      <w:bookmarkEnd w:id="17"/>
    </w:p>
    <w:p w14:paraId="276AA44F" w14:textId="28EE335D" w:rsidR="003F0CE8" w:rsidRDefault="00A246D9" w:rsidP="003F0CE8">
      <w:pPr>
        <w:numPr>
          <w:ilvl w:val="0"/>
          <w:numId w:val="2"/>
        </w:numPr>
        <w:jc w:val="both"/>
      </w:pPr>
      <w:bookmarkStart w:id="18" w:name="_Ref110954004"/>
      <w:r w:rsidRPr="00D31C65">
        <w:t>TS 38.133, “5G NR Requirements for support of radio resource management,” 3GPP Release 15, Oct. 2018</w:t>
      </w:r>
      <w:r w:rsidR="003F0CE8" w:rsidRPr="00D31C65">
        <w:t>.</w:t>
      </w:r>
      <w:bookmarkEnd w:id="18"/>
    </w:p>
    <w:p w14:paraId="55354D67" w14:textId="719C853C" w:rsidR="0016432B" w:rsidRDefault="0016432B" w:rsidP="0016432B">
      <w:pPr>
        <w:numPr>
          <w:ilvl w:val="0"/>
          <w:numId w:val="2"/>
        </w:numPr>
        <w:jc w:val="both"/>
      </w:pPr>
      <w:bookmarkStart w:id="19" w:name="_Ref158738238"/>
      <w:r>
        <w:lastRenderedPageBreak/>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19"/>
    </w:p>
    <w:p w14:paraId="3E47E6EA" w14:textId="33FDAEDA" w:rsidR="00BB4110" w:rsidRPr="00D31C65" w:rsidRDefault="00BB4110" w:rsidP="005F2DC9">
      <w:pPr>
        <w:spacing w:after="160" w:line="259" w:lineRule="auto"/>
        <w:ind w:left="360"/>
        <w:contextualSpacing/>
        <w:jc w:val="both"/>
      </w:pPr>
    </w:p>
    <w:sectPr w:rsidR="00BB4110" w:rsidRPr="00D31C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1337" w14:textId="77777777" w:rsidR="004B14AC" w:rsidRDefault="004B14AC">
      <w:r>
        <w:separator/>
      </w:r>
    </w:p>
  </w:endnote>
  <w:endnote w:type="continuationSeparator" w:id="0">
    <w:p w14:paraId="7DCA1DFB" w14:textId="77777777" w:rsidR="004B14AC" w:rsidRDefault="004B14AC">
      <w:r>
        <w:continuationSeparator/>
      </w:r>
    </w:p>
  </w:endnote>
  <w:endnote w:type="continuationNotice" w:id="1">
    <w:p w14:paraId="1E39D1E3" w14:textId="77777777" w:rsidR="004B14AC" w:rsidRDefault="004B1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74B4" w14:textId="77777777" w:rsidR="004B14AC" w:rsidRDefault="004B14AC">
      <w:r>
        <w:separator/>
      </w:r>
    </w:p>
  </w:footnote>
  <w:footnote w:type="continuationSeparator" w:id="0">
    <w:p w14:paraId="64FD59C2" w14:textId="77777777" w:rsidR="004B14AC" w:rsidRDefault="004B14AC">
      <w:r>
        <w:continuationSeparator/>
      </w:r>
    </w:p>
  </w:footnote>
  <w:footnote w:type="continuationNotice" w:id="1">
    <w:p w14:paraId="714037F9" w14:textId="77777777" w:rsidR="004B14AC" w:rsidRDefault="004B14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A061E"/>
    <w:multiLevelType w:val="hybridMultilevel"/>
    <w:tmpl w:val="2DE05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764470"/>
    <w:multiLevelType w:val="hybridMultilevel"/>
    <w:tmpl w:val="856E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F33C1"/>
    <w:multiLevelType w:val="hybridMultilevel"/>
    <w:tmpl w:val="3F0E9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15626"/>
    <w:multiLevelType w:val="hybridMultilevel"/>
    <w:tmpl w:val="7E8E9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73FB3"/>
    <w:multiLevelType w:val="hybridMultilevel"/>
    <w:tmpl w:val="DABC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31CE7"/>
    <w:multiLevelType w:val="hybridMultilevel"/>
    <w:tmpl w:val="0082F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91214"/>
    <w:multiLevelType w:val="hybridMultilevel"/>
    <w:tmpl w:val="67EC6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3783D"/>
    <w:multiLevelType w:val="hybridMultilevel"/>
    <w:tmpl w:val="0EAAE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319E0"/>
    <w:multiLevelType w:val="hybridMultilevel"/>
    <w:tmpl w:val="9ADA2D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90620F"/>
    <w:multiLevelType w:val="hybridMultilevel"/>
    <w:tmpl w:val="4A0AD07A"/>
    <w:lvl w:ilvl="0" w:tplc="7BF02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D92F7F"/>
    <w:multiLevelType w:val="hybridMultilevel"/>
    <w:tmpl w:val="2DF2264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E57C0F"/>
    <w:multiLevelType w:val="hybridMultilevel"/>
    <w:tmpl w:val="A206711C"/>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EB3CA3"/>
    <w:multiLevelType w:val="hybridMultilevel"/>
    <w:tmpl w:val="3BC8E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16390"/>
    <w:multiLevelType w:val="hybridMultilevel"/>
    <w:tmpl w:val="B6208DDC"/>
    <w:lvl w:ilvl="0" w:tplc="95A0ADEE">
      <w:start w:val="1"/>
      <w:numFmt w:val="bullet"/>
      <w:lvlText w:val="-"/>
      <w:lvlJc w:val="left"/>
      <w:pPr>
        <w:tabs>
          <w:tab w:val="num" w:pos="720"/>
        </w:tabs>
        <w:ind w:left="720" w:hanging="360"/>
      </w:pPr>
      <w:rPr>
        <w:rFonts w:ascii="Times" w:hAnsi="Times" w:hint="default"/>
      </w:rPr>
    </w:lvl>
    <w:lvl w:ilvl="1" w:tplc="33909AE6">
      <w:numFmt w:val="none"/>
      <w:lvlText w:val=""/>
      <w:lvlJc w:val="left"/>
      <w:pPr>
        <w:tabs>
          <w:tab w:val="num" w:pos="360"/>
        </w:tabs>
      </w:pPr>
    </w:lvl>
    <w:lvl w:ilvl="2" w:tplc="FB161836">
      <w:numFmt w:val="none"/>
      <w:lvlText w:val=""/>
      <w:lvlJc w:val="left"/>
      <w:pPr>
        <w:tabs>
          <w:tab w:val="num" w:pos="360"/>
        </w:tabs>
      </w:pPr>
    </w:lvl>
    <w:lvl w:ilvl="3" w:tplc="0D0251D8" w:tentative="1">
      <w:start w:val="1"/>
      <w:numFmt w:val="bullet"/>
      <w:lvlText w:val="-"/>
      <w:lvlJc w:val="left"/>
      <w:pPr>
        <w:tabs>
          <w:tab w:val="num" w:pos="2880"/>
        </w:tabs>
        <w:ind w:left="2880" w:hanging="360"/>
      </w:pPr>
      <w:rPr>
        <w:rFonts w:ascii="Times" w:hAnsi="Times" w:hint="default"/>
      </w:rPr>
    </w:lvl>
    <w:lvl w:ilvl="4" w:tplc="29002DFA" w:tentative="1">
      <w:start w:val="1"/>
      <w:numFmt w:val="bullet"/>
      <w:lvlText w:val="-"/>
      <w:lvlJc w:val="left"/>
      <w:pPr>
        <w:tabs>
          <w:tab w:val="num" w:pos="3600"/>
        </w:tabs>
        <w:ind w:left="3600" w:hanging="360"/>
      </w:pPr>
      <w:rPr>
        <w:rFonts w:ascii="Times" w:hAnsi="Times" w:hint="default"/>
      </w:rPr>
    </w:lvl>
    <w:lvl w:ilvl="5" w:tplc="332C8BF4" w:tentative="1">
      <w:start w:val="1"/>
      <w:numFmt w:val="bullet"/>
      <w:lvlText w:val="-"/>
      <w:lvlJc w:val="left"/>
      <w:pPr>
        <w:tabs>
          <w:tab w:val="num" w:pos="4320"/>
        </w:tabs>
        <w:ind w:left="4320" w:hanging="360"/>
      </w:pPr>
      <w:rPr>
        <w:rFonts w:ascii="Times" w:hAnsi="Times" w:hint="default"/>
      </w:rPr>
    </w:lvl>
    <w:lvl w:ilvl="6" w:tplc="78A82F18" w:tentative="1">
      <w:start w:val="1"/>
      <w:numFmt w:val="bullet"/>
      <w:lvlText w:val="-"/>
      <w:lvlJc w:val="left"/>
      <w:pPr>
        <w:tabs>
          <w:tab w:val="num" w:pos="5040"/>
        </w:tabs>
        <w:ind w:left="5040" w:hanging="360"/>
      </w:pPr>
      <w:rPr>
        <w:rFonts w:ascii="Times" w:hAnsi="Times" w:hint="default"/>
      </w:rPr>
    </w:lvl>
    <w:lvl w:ilvl="7" w:tplc="38B26F98" w:tentative="1">
      <w:start w:val="1"/>
      <w:numFmt w:val="bullet"/>
      <w:lvlText w:val="-"/>
      <w:lvlJc w:val="left"/>
      <w:pPr>
        <w:tabs>
          <w:tab w:val="num" w:pos="5760"/>
        </w:tabs>
        <w:ind w:left="5760" w:hanging="360"/>
      </w:pPr>
      <w:rPr>
        <w:rFonts w:ascii="Times" w:hAnsi="Times" w:hint="default"/>
      </w:rPr>
    </w:lvl>
    <w:lvl w:ilvl="8" w:tplc="A53436E2"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60B13833"/>
    <w:multiLevelType w:val="hybridMultilevel"/>
    <w:tmpl w:val="4A0AD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C37271"/>
    <w:multiLevelType w:val="hybridMultilevel"/>
    <w:tmpl w:val="30D01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FB8004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33"/>
  </w:num>
  <w:num w:numId="2" w16cid:durableId="1219391726">
    <w:abstractNumId w:val="11"/>
  </w:num>
  <w:num w:numId="3" w16cid:durableId="284387598">
    <w:abstractNumId w:val="25"/>
  </w:num>
  <w:num w:numId="4" w16cid:durableId="382101161">
    <w:abstractNumId w:val="1"/>
  </w:num>
  <w:num w:numId="5" w16cid:durableId="555893624">
    <w:abstractNumId w:val="0"/>
  </w:num>
  <w:num w:numId="6" w16cid:durableId="180357052">
    <w:abstractNumId w:val="12"/>
  </w:num>
  <w:num w:numId="7" w16cid:durableId="266471972">
    <w:abstractNumId w:val="16"/>
  </w:num>
  <w:num w:numId="8" w16cid:durableId="848328483">
    <w:abstractNumId w:val="21"/>
  </w:num>
  <w:num w:numId="9" w16cid:durableId="1629123971">
    <w:abstractNumId w:val="20"/>
  </w:num>
  <w:num w:numId="10" w16cid:durableId="1686710962">
    <w:abstractNumId w:val="18"/>
  </w:num>
  <w:num w:numId="11" w16cid:durableId="1420904386">
    <w:abstractNumId w:val="10"/>
  </w:num>
  <w:num w:numId="12" w16cid:durableId="236986469">
    <w:abstractNumId w:val="34"/>
  </w:num>
  <w:num w:numId="13" w16cid:durableId="1318992986">
    <w:abstractNumId w:val="26"/>
  </w:num>
  <w:num w:numId="14" w16cid:durableId="569576791">
    <w:abstractNumId w:val="32"/>
  </w:num>
  <w:num w:numId="15" w16cid:durableId="2009600289">
    <w:abstractNumId w:val="3"/>
  </w:num>
  <w:num w:numId="16" w16cid:durableId="356389288">
    <w:abstractNumId w:val="9"/>
  </w:num>
  <w:num w:numId="17" w16cid:durableId="491263420">
    <w:abstractNumId w:val="28"/>
  </w:num>
  <w:num w:numId="18" w16cid:durableId="617569539">
    <w:abstractNumId w:val="22"/>
  </w:num>
  <w:num w:numId="19" w16cid:durableId="419909531">
    <w:abstractNumId w:val="13"/>
  </w:num>
  <w:num w:numId="20" w16cid:durableId="1203791195">
    <w:abstractNumId w:val="6"/>
  </w:num>
  <w:num w:numId="21" w16cid:durableId="993804076">
    <w:abstractNumId w:val="14"/>
  </w:num>
  <w:num w:numId="22" w16cid:durableId="646787127">
    <w:abstractNumId w:val="24"/>
  </w:num>
  <w:num w:numId="23" w16cid:durableId="836768194">
    <w:abstractNumId w:val="31"/>
  </w:num>
  <w:num w:numId="24" w16cid:durableId="83378112">
    <w:abstractNumId w:val="29"/>
  </w:num>
  <w:num w:numId="25" w16cid:durableId="517040638">
    <w:abstractNumId w:val="2"/>
  </w:num>
  <w:num w:numId="26" w16cid:durableId="1040133781">
    <w:abstractNumId w:val="17"/>
  </w:num>
  <w:num w:numId="27" w16cid:durableId="1642347202">
    <w:abstractNumId w:val="19"/>
  </w:num>
  <w:num w:numId="28" w16cid:durableId="953557797">
    <w:abstractNumId w:val="27"/>
  </w:num>
  <w:num w:numId="29" w16cid:durableId="1216895394">
    <w:abstractNumId w:val="23"/>
  </w:num>
  <w:num w:numId="30" w16cid:durableId="73362219">
    <w:abstractNumId w:val="8"/>
  </w:num>
  <w:num w:numId="31" w16cid:durableId="1278440240">
    <w:abstractNumId w:val="15"/>
  </w:num>
  <w:num w:numId="32" w16cid:durableId="1413106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107942">
    <w:abstractNumId w:val="4"/>
  </w:num>
  <w:num w:numId="34" w16cid:durableId="662052867">
    <w:abstractNumId w:val="24"/>
  </w:num>
  <w:num w:numId="35" w16cid:durableId="1885092329">
    <w:abstractNumId w:val="31"/>
  </w:num>
  <w:num w:numId="36" w16cid:durableId="1475831010">
    <w:abstractNumId w:val="29"/>
  </w:num>
  <w:num w:numId="37" w16cid:durableId="1830755584">
    <w:abstractNumId w:val="19"/>
  </w:num>
  <w:num w:numId="38" w16cid:durableId="2113628549">
    <w:abstractNumId w:val="2"/>
  </w:num>
  <w:num w:numId="39" w16cid:durableId="165563796">
    <w:abstractNumId w:val="30"/>
  </w:num>
  <w:num w:numId="40" w16cid:durableId="1564029161">
    <w:abstractNumId w:val="30"/>
    <w:lvlOverride w:ilvl="0"/>
    <w:lvlOverride w:ilvl="1"/>
    <w:lvlOverride w:ilvl="2"/>
    <w:lvlOverride w:ilvl="3"/>
    <w:lvlOverride w:ilvl="4"/>
    <w:lvlOverride w:ilvl="5"/>
    <w:lvlOverride w:ilvl="6"/>
    <w:lvlOverride w:ilvl="7"/>
    <w:lvlOverride w:ilvl="8"/>
  </w:num>
  <w:num w:numId="41" w16cid:durableId="1326397580">
    <w:abstractNumId w:val="5"/>
  </w:num>
  <w:num w:numId="42" w16cid:durableId="1988782447">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48DC"/>
    <w:rsid w:val="00004B5C"/>
    <w:rsid w:val="00004DF4"/>
    <w:rsid w:val="00005184"/>
    <w:rsid w:val="0000535E"/>
    <w:rsid w:val="00005669"/>
    <w:rsid w:val="0000696F"/>
    <w:rsid w:val="00006C40"/>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993"/>
    <w:rsid w:val="00015A4D"/>
    <w:rsid w:val="00015FE8"/>
    <w:rsid w:val="000163F0"/>
    <w:rsid w:val="000174A7"/>
    <w:rsid w:val="000202C6"/>
    <w:rsid w:val="0002063D"/>
    <w:rsid w:val="0002076A"/>
    <w:rsid w:val="0002078E"/>
    <w:rsid w:val="00020ADF"/>
    <w:rsid w:val="00020C94"/>
    <w:rsid w:val="00020E0A"/>
    <w:rsid w:val="00020F7C"/>
    <w:rsid w:val="0002187E"/>
    <w:rsid w:val="0002191D"/>
    <w:rsid w:val="00022E16"/>
    <w:rsid w:val="000236A6"/>
    <w:rsid w:val="000236DE"/>
    <w:rsid w:val="00023821"/>
    <w:rsid w:val="000242AB"/>
    <w:rsid w:val="00024A08"/>
    <w:rsid w:val="00024F8F"/>
    <w:rsid w:val="00024FFA"/>
    <w:rsid w:val="000257C8"/>
    <w:rsid w:val="00026093"/>
    <w:rsid w:val="000266A0"/>
    <w:rsid w:val="00026F21"/>
    <w:rsid w:val="0003089D"/>
    <w:rsid w:val="0003118F"/>
    <w:rsid w:val="00031AC9"/>
    <w:rsid w:val="00031C1D"/>
    <w:rsid w:val="00031EEC"/>
    <w:rsid w:val="00031FD8"/>
    <w:rsid w:val="00032481"/>
    <w:rsid w:val="00032765"/>
    <w:rsid w:val="00032C88"/>
    <w:rsid w:val="00032F6B"/>
    <w:rsid w:val="00035AA7"/>
    <w:rsid w:val="00036300"/>
    <w:rsid w:val="00036F4E"/>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4DE"/>
    <w:rsid w:val="00044552"/>
    <w:rsid w:val="00044B83"/>
    <w:rsid w:val="00044BD8"/>
    <w:rsid w:val="00044BFE"/>
    <w:rsid w:val="00045255"/>
    <w:rsid w:val="0004529B"/>
    <w:rsid w:val="0004557C"/>
    <w:rsid w:val="0004559E"/>
    <w:rsid w:val="00045751"/>
    <w:rsid w:val="00045B08"/>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491"/>
    <w:rsid w:val="00055F74"/>
    <w:rsid w:val="00057AD8"/>
    <w:rsid w:val="00057BA5"/>
    <w:rsid w:val="0006067F"/>
    <w:rsid w:val="0006172E"/>
    <w:rsid w:val="00061A8C"/>
    <w:rsid w:val="00062771"/>
    <w:rsid w:val="000630B2"/>
    <w:rsid w:val="00063692"/>
    <w:rsid w:val="00063D17"/>
    <w:rsid w:val="000640B4"/>
    <w:rsid w:val="000640C4"/>
    <w:rsid w:val="0006429E"/>
    <w:rsid w:val="00064650"/>
    <w:rsid w:val="00065840"/>
    <w:rsid w:val="00065F28"/>
    <w:rsid w:val="00066C90"/>
    <w:rsid w:val="000673E1"/>
    <w:rsid w:val="00067986"/>
    <w:rsid w:val="000701C1"/>
    <w:rsid w:val="0007070D"/>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801BE"/>
    <w:rsid w:val="000808F0"/>
    <w:rsid w:val="00080992"/>
    <w:rsid w:val="00080CC9"/>
    <w:rsid w:val="00081272"/>
    <w:rsid w:val="00081BC8"/>
    <w:rsid w:val="00082160"/>
    <w:rsid w:val="000822CC"/>
    <w:rsid w:val="00082805"/>
    <w:rsid w:val="000831F2"/>
    <w:rsid w:val="000833C4"/>
    <w:rsid w:val="000833D5"/>
    <w:rsid w:val="000837A9"/>
    <w:rsid w:val="00084591"/>
    <w:rsid w:val="0008465C"/>
    <w:rsid w:val="000846A6"/>
    <w:rsid w:val="00084FF5"/>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21F8"/>
    <w:rsid w:val="00092BA6"/>
    <w:rsid w:val="00092BA8"/>
    <w:rsid w:val="00093E7E"/>
    <w:rsid w:val="000940E6"/>
    <w:rsid w:val="000941D3"/>
    <w:rsid w:val="00095C7B"/>
    <w:rsid w:val="00096F03"/>
    <w:rsid w:val="0009767B"/>
    <w:rsid w:val="000979BC"/>
    <w:rsid w:val="000A21D1"/>
    <w:rsid w:val="000A257E"/>
    <w:rsid w:val="000A2872"/>
    <w:rsid w:val="000A2A89"/>
    <w:rsid w:val="000A2B4A"/>
    <w:rsid w:val="000A2E10"/>
    <w:rsid w:val="000A3132"/>
    <w:rsid w:val="000A3786"/>
    <w:rsid w:val="000A3C65"/>
    <w:rsid w:val="000A3CA5"/>
    <w:rsid w:val="000A4880"/>
    <w:rsid w:val="000A5660"/>
    <w:rsid w:val="000A58D1"/>
    <w:rsid w:val="000A598A"/>
    <w:rsid w:val="000A5C32"/>
    <w:rsid w:val="000A6176"/>
    <w:rsid w:val="000A736F"/>
    <w:rsid w:val="000A7970"/>
    <w:rsid w:val="000A7E66"/>
    <w:rsid w:val="000B0486"/>
    <w:rsid w:val="000B1145"/>
    <w:rsid w:val="000B195A"/>
    <w:rsid w:val="000B1A19"/>
    <w:rsid w:val="000B1C03"/>
    <w:rsid w:val="000B1E13"/>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B7833"/>
    <w:rsid w:val="000C0119"/>
    <w:rsid w:val="000C0C61"/>
    <w:rsid w:val="000C0E2C"/>
    <w:rsid w:val="000C18A9"/>
    <w:rsid w:val="000C1AC6"/>
    <w:rsid w:val="000C2298"/>
    <w:rsid w:val="000C2B82"/>
    <w:rsid w:val="000C3348"/>
    <w:rsid w:val="000C3B67"/>
    <w:rsid w:val="000C3D05"/>
    <w:rsid w:val="000C4262"/>
    <w:rsid w:val="000C433A"/>
    <w:rsid w:val="000C439F"/>
    <w:rsid w:val="000C4568"/>
    <w:rsid w:val="000C5229"/>
    <w:rsid w:val="000C5824"/>
    <w:rsid w:val="000C6106"/>
    <w:rsid w:val="000C637E"/>
    <w:rsid w:val="000C64B8"/>
    <w:rsid w:val="000C78CA"/>
    <w:rsid w:val="000C7C70"/>
    <w:rsid w:val="000D0176"/>
    <w:rsid w:val="000D02DC"/>
    <w:rsid w:val="000D06B4"/>
    <w:rsid w:val="000D09A1"/>
    <w:rsid w:val="000D0FCF"/>
    <w:rsid w:val="000D146A"/>
    <w:rsid w:val="000D1B6E"/>
    <w:rsid w:val="000D1EF5"/>
    <w:rsid w:val="000D2118"/>
    <w:rsid w:val="000D373B"/>
    <w:rsid w:val="000D3D03"/>
    <w:rsid w:val="000D3F66"/>
    <w:rsid w:val="000D4C0A"/>
    <w:rsid w:val="000D4E19"/>
    <w:rsid w:val="000D57E7"/>
    <w:rsid w:val="000D6CFC"/>
    <w:rsid w:val="000D74E1"/>
    <w:rsid w:val="000D74F2"/>
    <w:rsid w:val="000D7671"/>
    <w:rsid w:val="000E02D8"/>
    <w:rsid w:val="000E0A13"/>
    <w:rsid w:val="000E0FFE"/>
    <w:rsid w:val="000E1A38"/>
    <w:rsid w:val="000E1D47"/>
    <w:rsid w:val="000E2356"/>
    <w:rsid w:val="000E29C8"/>
    <w:rsid w:val="000E2A3C"/>
    <w:rsid w:val="000E332A"/>
    <w:rsid w:val="000E3CC4"/>
    <w:rsid w:val="000E48D6"/>
    <w:rsid w:val="000E5990"/>
    <w:rsid w:val="000E69EA"/>
    <w:rsid w:val="000E7047"/>
    <w:rsid w:val="000E71D0"/>
    <w:rsid w:val="000E7761"/>
    <w:rsid w:val="000E7EE5"/>
    <w:rsid w:val="000F0C43"/>
    <w:rsid w:val="000F0C9C"/>
    <w:rsid w:val="000F10E0"/>
    <w:rsid w:val="000F131A"/>
    <w:rsid w:val="000F1467"/>
    <w:rsid w:val="000F18DD"/>
    <w:rsid w:val="000F1FD9"/>
    <w:rsid w:val="000F230F"/>
    <w:rsid w:val="000F2A04"/>
    <w:rsid w:val="000F2AF9"/>
    <w:rsid w:val="000F2CA9"/>
    <w:rsid w:val="000F311E"/>
    <w:rsid w:val="000F3132"/>
    <w:rsid w:val="000F331B"/>
    <w:rsid w:val="000F346F"/>
    <w:rsid w:val="000F3D0E"/>
    <w:rsid w:val="000F44A2"/>
    <w:rsid w:val="000F4F35"/>
    <w:rsid w:val="000F51E2"/>
    <w:rsid w:val="000F5257"/>
    <w:rsid w:val="000F5F26"/>
    <w:rsid w:val="000F6045"/>
    <w:rsid w:val="000F6BC8"/>
    <w:rsid w:val="000F6EF4"/>
    <w:rsid w:val="000F777B"/>
    <w:rsid w:val="000F79D4"/>
    <w:rsid w:val="000F7C77"/>
    <w:rsid w:val="000F7EFE"/>
    <w:rsid w:val="00100857"/>
    <w:rsid w:val="00101012"/>
    <w:rsid w:val="0010125D"/>
    <w:rsid w:val="001012D3"/>
    <w:rsid w:val="001013C6"/>
    <w:rsid w:val="00102435"/>
    <w:rsid w:val="00103711"/>
    <w:rsid w:val="00103DC1"/>
    <w:rsid w:val="00105154"/>
    <w:rsid w:val="00105555"/>
    <w:rsid w:val="00106E12"/>
    <w:rsid w:val="00106F91"/>
    <w:rsid w:val="00107D23"/>
    <w:rsid w:val="00107FDB"/>
    <w:rsid w:val="001101EC"/>
    <w:rsid w:val="001109E3"/>
    <w:rsid w:val="001114A7"/>
    <w:rsid w:val="00113002"/>
    <w:rsid w:val="00113188"/>
    <w:rsid w:val="001135BD"/>
    <w:rsid w:val="00113BF8"/>
    <w:rsid w:val="00114D28"/>
    <w:rsid w:val="0011509D"/>
    <w:rsid w:val="00115249"/>
    <w:rsid w:val="001158AF"/>
    <w:rsid w:val="00115A2E"/>
    <w:rsid w:val="00115FFB"/>
    <w:rsid w:val="0011686F"/>
    <w:rsid w:val="0011706A"/>
    <w:rsid w:val="00117A88"/>
    <w:rsid w:val="00117BBB"/>
    <w:rsid w:val="001206F8"/>
    <w:rsid w:val="00120CBA"/>
    <w:rsid w:val="00120DCF"/>
    <w:rsid w:val="001214A8"/>
    <w:rsid w:val="0012153E"/>
    <w:rsid w:val="00121BA2"/>
    <w:rsid w:val="0012206D"/>
    <w:rsid w:val="001224EE"/>
    <w:rsid w:val="00123454"/>
    <w:rsid w:val="00123680"/>
    <w:rsid w:val="001238DA"/>
    <w:rsid w:val="00123DCA"/>
    <w:rsid w:val="0012403C"/>
    <w:rsid w:val="00124404"/>
    <w:rsid w:val="00124C1C"/>
    <w:rsid w:val="00125275"/>
    <w:rsid w:val="0012534D"/>
    <w:rsid w:val="00126843"/>
    <w:rsid w:val="00126900"/>
    <w:rsid w:val="00126992"/>
    <w:rsid w:val="0012731E"/>
    <w:rsid w:val="0012739F"/>
    <w:rsid w:val="00127A9C"/>
    <w:rsid w:val="001304A7"/>
    <w:rsid w:val="00130ED8"/>
    <w:rsid w:val="00131B63"/>
    <w:rsid w:val="00131CF7"/>
    <w:rsid w:val="00132399"/>
    <w:rsid w:val="00132A1B"/>
    <w:rsid w:val="0013332A"/>
    <w:rsid w:val="00133A8F"/>
    <w:rsid w:val="0013417F"/>
    <w:rsid w:val="001343AF"/>
    <w:rsid w:val="00134DB6"/>
    <w:rsid w:val="00135177"/>
    <w:rsid w:val="001352C6"/>
    <w:rsid w:val="00135703"/>
    <w:rsid w:val="001361D4"/>
    <w:rsid w:val="001362D7"/>
    <w:rsid w:val="00136D63"/>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9DE"/>
    <w:rsid w:val="00145D40"/>
    <w:rsid w:val="00145DEE"/>
    <w:rsid w:val="00146137"/>
    <w:rsid w:val="001462C1"/>
    <w:rsid w:val="00146CC8"/>
    <w:rsid w:val="00146D7C"/>
    <w:rsid w:val="00147C62"/>
    <w:rsid w:val="0015014F"/>
    <w:rsid w:val="0015049E"/>
    <w:rsid w:val="001505FA"/>
    <w:rsid w:val="00150891"/>
    <w:rsid w:val="00150FA5"/>
    <w:rsid w:val="00151294"/>
    <w:rsid w:val="00152458"/>
    <w:rsid w:val="00152EF4"/>
    <w:rsid w:val="00153455"/>
    <w:rsid w:val="00153528"/>
    <w:rsid w:val="001542A7"/>
    <w:rsid w:val="00154B5F"/>
    <w:rsid w:val="001557BB"/>
    <w:rsid w:val="00155DFC"/>
    <w:rsid w:val="00156BE2"/>
    <w:rsid w:val="001570D9"/>
    <w:rsid w:val="0015762C"/>
    <w:rsid w:val="00157BB4"/>
    <w:rsid w:val="00157F26"/>
    <w:rsid w:val="0016097B"/>
    <w:rsid w:val="00160DA8"/>
    <w:rsid w:val="0016145A"/>
    <w:rsid w:val="00161B9B"/>
    <w:rsid w:val="001622CB"/>
    <w:rsid w:val="00162365"/>
    <w:rsid w:val="00162C5A"/>
    <w:rsid w:val="0016325C"/>
    <w:rsid w:val="001642A0"/>
    <w:rsid w:val="0016432B"/>
    <w:rsid w:val="00164402"/>
    <w:rsid w:val="001651E2"/>
    <w:rsid w:val="0016535A"/>
    <w:rsid w:val="0016596F"/>
    <w:rsid w:val="0016654B"/>
    <w:rsid w:val="00167012"/>
    <w:rsid w:val="0016789D"/>
    <w:rsid w:val="0017019D"/>
    <w:rsid w:val="0017055F"/>
    <w:rsid w:val="00171B6F"/>
    <w:rsid w:val="001721DB"/>
    <w:rsid w:val="0017245D"/>
    <w:rsid w:val="00172600"/>
    <w:rsid w:val="00172895"/>
    <w:rsid w:val="00172B0F"/>
    <w:rsid w:val="00172C7D"/>
    <w:rsid w:val="00172D78"/>
    <w:rsid w:val="00172D79"/>
    <w:rsid w:val="00172DF2"/>
    <w:rsid w:val="00172DF9"/>
    <w:rsid w:val="00172E93"/>
    <w:rsid w:val="001736D7"/>
    <w:rsid w:val="00173A55"/>
    <w:rsid w:val="00174B28"/>
    <w:rsid w:val="00174F1A"/>
    <w:rsid w:val="0017502B"/>
    <w:rsid w:val="0017598B"/>
    <w:rsid w:val="00175F3E"/>
    <w:rsid w:val="00176CAF"/>
    <w:rsid w:val="0017713C"/>
    <w:rsid w:val="001772C3"/>
    <w:rsid w:val="00177CEB"/>
    <w:rsid w:val="00177DC6"/>
    <w:rsid w:val="00177F04"/>
    <w:rsid w:val="001801C6"/>
    <w:rsid w:val="00181672"/>
    <w:rsid w:val="00182596"/>
    <w:rsid w:val="001825D6"/>
    <w:rsid w:val="001829F5"/>
    <w:rsid w:val="00182B63"/>
    <w:rsid w:val="00183297"/>
    <w:rsid w:val="00183A9C"/>
    <w:rsid w:val="00183C5E"/>
    <w:rsid w:val="001842CE"/>
    <w:rsid w:val="0018460A"/>
    <w:rsid w:val="00184E0F"/>
    <w:rsid w:val="00185034"/>
    <w:rsid w:val="0018630B"/>
    <w:rsid w:val="00186787"/>
    <w:rsid w:val="001876FC"/>
    <w:rsid w:val="0019092F"/>
    <w:rsid w:val="00191948"/>
    <w:rsid w:val="00191AD9"/>
    <w:rsid w:val="00192163"/>
    <w:rsid w:val="001924CF"/>
    <w:rsid w:val="00193650"/>
    <w:rsid w:val="0019396E"/>
    <w:rsid w:val="00193D85"/>
    <w:rsid w:val="00194366"/>
    <w:rsid w:val="001948F7"/>
    <w:rsid w:val="00194FCC"/>
    <w:rsid w:val="0019506F"/>
    <w:rsid w:val="00195637"/>
    <w:rsid w:val="001956C9"/>
    <w:rsid w:val="00195925"/>
    <w:rsid w:val="001968B4"/>
    <w:rsid w:val="00196C1E"/>
    <w:rsid w:val="00196CEE"/>
    <w:rsid w:val="00196E03"/>
    <w:rsid w:val="0019768C"/>
    <w:rsid w:val="001A08AA"/>
    <w:rsid w:val="001A0A85"/>
    <w:rsid w:val="001A0BB8"/>
    <w:rsid w:val="001A2025"/>
    <w:rsid w:val="001A2850"/>
    <w:rsid w:val="001A32ED"/>
    <w:rsid w:val="001A34CF"/>
    <w:rsid w:val="001A3818"/>
    <w:rsid w:val="001A3B72"/>
    <w:rsid w:val="001A3D0E"/>
    <w:rsid w:val="001A3DB7"/>
    <w:rsid w:val="001A3E94"/>
    <w:rsid w:val="001A4E34"/>
    <w:rsid w:val="001A5027"/>
    <w:rsid w:val="001A5695"/>
    <w:rsid w:val="001A5826"/>
    <w:rsid w:val="001A5B93"/>
    <w:rsid w:val="001A5BFD"/>
    <w:rsid w:val="001A7DF4"/>
    <w:rsid w:val="001B091A"/>
    <w:rsid w:val="001B0BB8"/>
    <w:rsid w:val="001B0CB9"/>
    <w:rsid w:val="001B0F03"/>
    <w:rsid w:val="001B101D"/>
    <w:rsid w:val="001B1295"/>
    <w:rsid w:val="001B1546"/>
    <w:rsid w:val="001B19C0"/>
    <w:rsid w:val="001B237C"/>
    <w:rsid w:val="001B2A77"/>
    <w:rsid w:val="001B2F7A"/>
    <w:rsid w:val="001B39DA"/>
    <w:rsid w:val="001B4515"/>
    <w:rsid w:val="001B46E9"/>
    <w:rsid w:val="001B6724"/>
    <w:rsid w:val="001B7E32"/>
    <w:rsid w:val="001B7EC7"/>
    <w:rsid w:val="001C0158"/>
    <w:rsid w:val="001C06C3"/>
    <w:rsid w:val="001C0845"/>
    <w:rsid w:val="001C0CA6"/>
    <w:rsid w:val="001C0FD5"/>
    <w:rsid w:val="001C19E0"/>
    <w:rsid w:val="001C22EB"/>
    <w:rsid w:val="001C23EA"/>
    <w:rsid w:val="001C2EA0"/>
    <w:rsid w:val="001C390D"/>
    <w:rsid w:val="001C3A99"/>
    <w:rsid w:val="001C3D21"/>
    <w:rsid w:val="001C420F"/>
    <w:rsid w:val="001C5082"/>
    <w:rsid w:val="001C6086"/>
    <w:rsid w:val="001C6910"/>
    <w:rsid w:val="001C6E6F"/>
    <w:rsid w:val="001C70EB"/>
    <w:rsid w:val="001C75A5"/>
    <w:rsid w:val="001C75EB"/>
    <w:rsid w:val="001D1309"/>
    <w:rsid w:val="001D1D0B"/>
    <w:rsid w:val="001D2B81"/>
    <w:rsid w:val="001D2BB6"/>
    <w:rsid w:val="001D2EE3"/>
    <w:rsid w:val="001D2FDE"/>
    <w:rsid w:val="001D324A"/>
    <w:rsid w:val="001D35F9"/>
    <w:rsid w:val="001D3696"/>
    <w:rsid w:val="001D38BA"/>
    <w:rsid w:val="001D50EA"/>
    <w:rsid w:val="001D5133"/>
    <w:rsid w:val="001D51D5"/>
    <w:rsid w:val="001D5C48"/>
    <w:rsid w:val="001D6212"/>
    <w:rsid w:val="001D64C3"/>
    <w:rsid w:val="001D6E32"/>
    <w:rsid w:val="001D6FC8"/>
    <w:rsid w:val="001D7233"/>
    <w:rsid w:val="001D72E5"/>
    <w:rsid w:val="001E0941"/>
    <w:rsid w:val="001E154A"/>
    <w:rsid w:val="001E1749"/>
    <w:rsid w:val="001E1786"/>
    <w:rsid w:val="001E17DA"/>
    <w:rsid w:val="001E22AC"/>
    <w:rsid w:val="001E23FE"/>
    <w:rsid w:val="001E3B39"/>
    <w:rsid w:val="001E3F41"/>
    <w:rsid w:val="001E4210"/>
    <w:rsid w:val="001E460A"/>
    <w:rsid w:val="001E4B85"/>
    <w:rsid w:val="001E4F1E"/>
    <w:rsid w:val="001E6E07"/>
    <w:rsid w:val="001E79C2"/>
    <w:rsid w:val="001E7E2C"/>
    <w:rsid w:val="001F0044"/>
    <w:rsid w:val="001F04BE"/>
    <w:rsid w:val="001F0C08"/>
    <w:rsid w:val="001F14DA"/>
    <w:rsid w:val="001F1D8A"/>
    <w:rsid w:val="001F1E3A"/>
    <w:rsid w:val="001F24EA"/>
    <w:rsid w:val="001F27B3"/>
    <w:rsid w:val="001F385D"/>
    <w:rsid w:val="001F3B6A"/>
    <w:rsid w:val="001F4E2B"/>
    <w:rsid w:val="001F5582"/>
    <w:rsid w:val="001F5735"/>
    <w:rsid w:val="001F5A42"/>
    <w:rsid w:val="001F5B13"/>
    <w:rsid w:val="001F6491"/>
    <w:rsid w:val="001F65ED"/>
    <w:rsid w:val="001F65EF"/>
    <w:rsid w:val="001F6A1E"/>
    <w:rsid w:val="001F6B21"/>
    <w:rsid w:val="001F6EBF"/>
    <w:rsid w:val="001F76B6"/>
    <w:rsid w:val="001F7CBE"/>
    <w:rsid w:val="001F7CDD"/>
    <w:rsid w:val="002004AE"/>
    <w:rsid w:val="00201A10"/>
    <w:rsid w:val="00202365"/>
    <w:rsid w:val="002023A0"/>
    <w:rsid w:val="002029BA"/>
    <w:rsid w:val="00203541"/>
    <w:rsid w:val="00203A74"/>
    <w:rsid w:val="00204BE2"/>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3D"/>
    <w:rsid w:val="00213CE2"/>
    <w:rsid w:val="002143B4"/>
    <w:rsid w:val="002144F3"/>
    <w:rsid w:val="00214FBD"/>
    <w:rsid w:val="00214FCA"/>
    <w:rsid w:val="00215262"/>
    <w:rsid w:val="00215A41"/>
    <w:rsid w:val="0021658A"/>
    <w:rsid w:val="00216D2C"/>
    <w:rsid w:val="00216F82"/>
    <w:rsid w:val="00221B5B"/>
    <w:rsid w:val="00221DE2"/>
    <w:rsid w:val="00221E8B"/>
    <w:rsid w:val="002220F7"/>
    <w:rsid w:val="002223A7"/>
    <w:rsid w:val="00222869"/>
    <w:rsid w:val="00222897"/>
    <w:rsid w:val="00222CF2"/>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16"/>
    <w:rsid w:val="00232177"/>
    <w:rsid w:val="00232669"/>
    <w:rsid w:val="002329FE"/>
    <w:rsid w:val="002331CD"/>
    <w:rsid w:val="002334FB"/>
    <w:rsid w:val="00233B5D"/>
    <w:rsid w:val="002349FC"/>
    <w:rsid w:val="00234A83"/>
    <w:rsid w:val="00234BF7"/>
    <w:rsid w:val="002351D1"/>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6A8"/>
    <w:rsid w:val="00250090"/>
    <w:rsid w:val="002503C7"/>
    <w:rsid w:val="002508A2"/>
    <w:rsid w:val="00251400"/>
    <w:rsid w:val="0025193A"/>
    <w:rsid w:val="002519D3"/>
    <w:rsid w:val="0025215B"/>
    <w:rsid w:val="00252167"/>
    <w:rsid w:val="002521DA"/>
    <w:rsid w:val="00252A1D"/>
    <w:rsid w:val="00252BA8"/>
    <w:rsid w:val="00253566"/>
    <w:rsid w:val="002537C9"/>
    <w:rsid w:val="00253D07"/>
    <w:rsid w:val="002540F5"/>
    <w:rsid w:val="00254C58"/>
    <w:rsid w:val="00254DD3"/>
    <w:rsid w:val="002551EE"/>
    <w:rsid w:val="002573AD"/>
    <w:rsid w:val="00257794"/>
    <w:rsid w:val="002605B5"/>
    <w:rsid w:val="00260D30"/>
    <w:rsid w:val="002614E1"/>
    <w:rsid w:val="00261657"/>
    <w:rsid w:val="0026179F"/>
    <w:rsid w:val="0026235A"/>
    <w:rsid w:val="00262460"/>
    <w:rsid w:val="0026280F"/>
    <w:rsid w:val="00263458"/>
    <w:rsid w:val="00263AA3"/>
    <w:rsid w:val="0026446D"/>
    <w:rsid w:val="002657CC"/>
    <w:rsid w:val="0026644B"/>
    <w:rsid w:val="00266577"/>
    <w:rsid w:val="00266761"/>
    <w:rsid w:val="00266983"/>
    <w:rsid w:val="00266B27"/>
    <w:rsid w:val="00267382"/>
    <w:rsid w:val="00267D1C"/>
    <w:rsid w:val="002706A5"/>
    <w:rsid w:val="002713AC"/>
    <w:rsid w:val="00271416"/>
    <w:rsid w:val="00271B4B"/>
    <w:rsid w:val="00271EBE"/>
    <w:rsid w:val="00272E43"/>
    <w:rsid w:val="00272F16"/>
    <w:rsid w:val="002734EF"/>
    <w:rsid w:val="0027376F"/>
    <w:rsid w:val="002738A3"/>
    <w:rsid w:val="00273A2F"/>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D4A"/>
    <w:rsid w:val="0029436D"/>
    <w:rsid w:val="002944DA"/>
    <w:rsid w:val="00294AA9"/>
    <w:rsid w:val="00294F57"/>
    <w:rsid w:val="002954EE"/>
    <w:rsid w:val="00295529"/>
    <w:rsid w:val="00295A49"/>
    <w:rsid w:val="00296168"/>
    <w:rsid w:val="002973C1"/>
    <w:rsid w:val="00297473"/>
    <w:rsid w:val="002975B0"/>
    <w:rsid w:val="00297A3F"/>
    <w:rsid w:val="00297D09"/>
    <w:rsid w:val="00297DCD"/>
    <w:rsid w:val="002A0918"/>
    <w:rsid w:val="002A0BB2"/>
    <w:rsid w:val="002A183A"/>
    <w:rsid w:val="002A1C1A"/>
    <w:rsid w:val="002A21B0"/>
    <w:rsid w:val="002A24D4"/>
    <w:rsid w:val="002A2D51"/>
    <w:rsid w:val="002A3D58"/>
    <w:rsid w:val="002A49F5"/>
    <w:rsid w:val="002A4EB2"/>
    <w:rsid w:val="002A5481"/>
    <w:rsid w:val="002A550E"/>
    <w:rsid w:val="002A5869"/>
    <w:rsid w:val="002A5BA3"/>
    <w:rsid w:val="002A5F68"/>
    <w:rsid w:val="002A64FA"/>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3773"/>
    <w:rsid w:val="002C37B5"/>
    <w:rsid w:val="002C3BFD"/>
    <w:rsid w:val="002C3F4C"/>
    <w:rsid w:val="002C42DC"/>
    <w:rsid w:val="002C45D2"/>
    <w:rsid w:val="002C4637"/>
    <w:rsid w:val="002C5CBA"/>
    <w:rsid w:val="002C5D55"/>
    <w:rsid w:val="002C6FB1"/>
    <w:rsid w:val="002C70B3"/>
    <w:rsid w:val="002C71A0"/>
    <w:rsid w:val="002D05F0"/>
    <w:rsid w:val="002D06F5"/>
    <w:rsid w:val="002D087D"/>
    <w:rsid w:val="002D0A18"/>
    <w:rsid w:val="002D0AB0"/>
    <w:rsid w:val="002D0CB8"/>
    <w:rsid w:val="002D16C7"/>
    <w:rsid w:val="002D1BDA"/>
    <w:rsid w:val="002D249D"/>
    <w:rsid w:val="002D2B1A"/>
    <w:rsid w:val="002D2DB3"/>
    <w:rsid w:val="002D31FF"/>
    <w:rsid w:val="002D34BC"/>
    <w:rsid w:val="002D4BB4"/>
    <w:rsid w:val="002D50CE"/>
    <w:rsid w:val="002D58F4"/>
    <w:rsid w:val="002D5A18"/>
    <w:rsid w:val="002D6ED6"/>
    <w:rsid w:val="002D6FDC"/>
    <w:rsid w:val="002D7191"/>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D8C"/>
    <w:rsid w:val="002E4139"/>
    <w:rsid w:val="002E421B"/>
    <w:rsid w:val="002E4815"/>
    <w:rsid w:val="002E4DFF"/>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1287"/>
    <w:rsid w:val="00301837"/>
    <w:rsid w:val="00301E2D"/>
    <w:rsid w:val="003022D8"/>
    <w:rsid w:val="003024F5"/>
    <w:rsid w:val="003027D8"/>
    <w:rsid w:val="00302BD4"/>
    <w:rsid w:val="003033E6"/>
    <w:rsid w:val="00303981"/>
    <w:rsid w:val="00303A00"/>
    <w:rsid w:val="003049F6"/>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143"/>
    <w:rsid w:val="0031089D"/>
    <w:rsid w:val="00311037"/>
    <w:rsid w:val="00311AB4"/>
    <w:rsid w:val="003124B4"/>
    <w:rsid w:val="0031257C"/>
    <w:rsid w:val="00312F85"/>
    <w:rsid w:val="00313535"/>
    <w:rsid w:val="0031362C"/>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1E74"/>
    <w:rsid w:val="00331F8D"/>
    <w:rsid w:val="00332595"/>
    <w:rsid w:val="00332C25"/>
    <w:rsid w:val="00335C77"/>
    <w:rsid w:val="003366B3"/>
    <w:rsid w:val="0033768E"/>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25CA"/>
    <w:rsid w:val="00352E56"/>
    <w:rsid w:val="0035353F"/>
    <w:rsid w:val="003539BD"/>
    <w:rsid w:val="0035426C"/>
    <w:rsid w:val="003549EA"/>
    <w:rsid w:val="00354EF4"/>
    <w:rsid w:val="00355110"/>
    <w:rsid w:val="0035542E"/>
    <w:rsid w:val="00355B5D"/>
    <w:rsid w:val="0035766C"/>
    <w:rsid w:val="00357795"/>
    <w:rsid w:val="003600C5"/>
    <w:rsid w:val="00360B1F"/>
    <w:rsid w:val="00360B49"/>
    <w:rsid w:val="00360E6B"/>
    <w:rsid w:val="00360F4E"/>
    <w:rsid w:val="003611CF"/>
    <w:rsid w:val="003611D8"/>
    <w:rsid w:val="00362426"/>
    <w:rsid w:val="00363659"/>
    <w:rsid w:val="00363BE0"/>
    <w:rsid w:val="00364712"/>
    <w:rsid w:val="00364CFD"/>
    <w:rsid w:val="003654E0"/>
    <w:rsid w:val="0036594E"/>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F5E"/>
    <w:rsid w:val="003777B1"/>
    <w:rsid w:val="003778BF"/>
    <w:rsid w:val="00377B78"/>
    <w:rsid w:val="00380364"/>
    <w:rsid w:val="003807CD"/>
    <w:rsid w:val="00381561"/>
    <w:rsid w:val="003817DE"/>
    <w:rsid w:val="003817F3"/>
    <w:rsid w:val="00381AC2"/>
    <w:rsid w:val="003824C3"/>
    <w:rsid w:val="00382929"/>
    <w:rsid w:val="00383083"/>
    <w:rsid w:val="0038322C"/>
    <w:rsid w:val="003834BC"/>
    <w:rsid w:val="003845DB"/>
    <w:rsid w:val="00384CB9"/>
    <w:rsid w:val="003850ED"/>
    <w:rsid w:val="00385162"/>
    <w:rsid w:val="00385918"/>
    <w:rsid w:val="00386545"/>
    <w:rsid w:val="00386548"/>
    <w:rsid w:val="003879B3"/>
    <w:rsid w:val="00390087"/>
    <w:rsid w:val="003900A0"/>
    <w:rsid w:val="0039033D"/>
    <w:rsid w:val="003908A9"/>
    <w:rsid w:val="00390DAC"/>
    <w:rsid w:val="00391098"/>
    <w:rsid w:val="00392824"/>
    <w:rsid w:val="00392886"/>
    <w:rsid w:val="003928E9"/>
    <w:rsid w:val="0039298D"/>
    <w:rsid w:val="0039405B"/>
    <w:rsid w:val="00394D65"/>
    <w:rsid w:val="0039507B"/>
    <w:rsid w:val="00395141"/>
    <w:rsid w:val="003953A4"/>
    <w:rsid w:val="00396CFC"/>
    <w:rsid w:val="003978CE"/>
    <w:rsid w:val="00397AA8"/>
    <w:rsid w:val="00397C1F"/>
    <w:rsid w:val="003A01BB"/>
    <w:rsid w:val="003A1043"/>
    <w:rsid w:val="003A1897"/>
    <w:rsid w:val="003A1D4E"/>
    <w:rsid w:val="003A1DEE"/>
    <w:rsid w:val="003A1FDE"/>
    <w:rsid w:val="003A285E"/>
    <w:rsid w:val="003A3300"/>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B01B7"/>
    <w:rsid w:val="003B1118"/>
    <w:rsid w:val="003B1895"/>
    <w:rsid w:val="003B1CD7"/>
    <w:rsid w:val="003B1F59"/>
    <w:rsid w:val="003B20E2"/>
    <w:rsid w:val="003B25A7"/>
    <w:rsid w:val="003B264E"/>
    <w:rsid w:val="003B2DD2"/>
    <w:rsid w:val="003B32BF"/>
    <w:rsid w:val="003B39D8"/>
    <w:rsid w:val="003B42D1"/>
    <w:rsid w:val="003B48DF"/>
    <w:rsid w:val="003B51B7"/>
    <w:rsid w:val="003B5439"/>
    <w:rsid w:val="003B57EF"/>
    <w:rsid w:val="003B6104"/>
    <w:rsid w:val="003B619A"/>
    <w:rsid w:val="003B6AB1"/>
    <w:rsid w:val="003B70DF"/>
    <w:rsid w:val="003C00AB"/>
    <w:rsid w:val="003C011E"/>
    <w:rsid w:val="003C05CB"/>
    <w:rsid w:val="003C08B5"/>
    <w:rsid w:val="003C0E95"/>
    <w:rsid w:val="003C10F6"/>
    <w:rsid w:val="003C1EBA"/>
    <w:rsid w:val="003C245B"/>
    <w:rsid w:val="003C24A7"/>
    <w:rsid w:val="003C2562"/>
    <w:rsid w:val="003C2DC1"/>
    <w:rsid w:val="003C3358"/>
    <w:rsid w:val="003C4397"/>
    <w:rsid w:val="003C4DBC"/>
    <w:rsid w:val="003C50E7"/>
    <w:rsid w:val="003C5993"/>
    <w:rsid w:val="003C612F"/>
    <w:rsid w:val="003C7014"/>
    <w:rsid w:val="003C7B02"/>
    <w:rsid w:val="003D0233"/>
    <w:rsid w:val="003D083C"/>
    <w:rsid w:val="003D095F"/>
    <w:rsid w:val="003D0CA3"/>
    <w:rsid w:val="003D0E75"/>
    <w:rsid w:val="003D15AA"/>
    <w:rsid w:val="003D1917"/>
    <w:rsid w:val="003D1C4D"/>
    <w:rsid w:val="003D1E27"/>
    <w:rsid w:val="003D1F24"/>
    <w:rsid w:val="003D223B"/>
    <w:rsid w:val="003D2670"/>
    <w:rsid w:val="003D3419"/>
    <w:rsid w:val="003D34FE"/>
    <w:rsid w:val="003D38D4"/>
    <w:rsid w:val="003D3D9B"/>
    <w:rsid w:val="003D456A"/>
    <w:rsid w:val="003D4A24"/>
    <w:rsid w:val="003D4D88"/>
    <w:rsid w:val="003D58E5"/>
    <w:rsid w:val="003D5F6E"/>
    <w:rsid w:val="003D6364"/>
    <w:rsid w:val="003D664F"/>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61A2"/>
    <w:rsid w:val="003E703A"/>
    <w:rsid w:val="003E7554"/>
    <w:rsid w:val="003F04F5"/>
    <w:rsid w:val="003F0AC3"/>
    <w:rsid w:val="003F0CE8"/>
    <w:rsid w:val="003F215E"/>
    <w:rsid w:val="003F326B"/>
    <w:rsid w:val="003F481D"/>
    <w:rsid w:val="003F4CAE"/>
    <w:rsid w:val="003F577A"/>
    <w:rsid w:val="003F5880"/>
    <w:rsid w:val="003F5BC8"/>
    <w:rsid w:val="003F6410"/>
    <w:rsid w:val="003F6879"/>
    <w:rsid w:val="003F78CA"/>
    <w:rsid w:val="00400166"/>
    <w:rsid w:val="00400EA6"/>
    <w:rsid w:val="00400ECD"/>
    <w:rsid w:val="00401432"/>
    <w:rsid w:val="00402055"/>
    <w:rsid w:val="004023FA"/>
    <w:rsid w:val="00402612"/>
    <w:rsid w:val="004046D3"/>
    <w:rsid w:val="0040477C"/>
    <w:rsid w:val="0040487B"/>
    <w:rsid w:val="004048A8"/>
    <w:rsid w:val="00404FB5"/>
    <w:rsid w:val="00405657"/>
    <w:rsid w:val="00405B85"/>
    <w:rsid w:val="00405C6C"/>
    <w:rsid w:val="00406457"/>
    <w:rsid w:val="00406ED3"/>
    <w:rsid w:val="0040745E"/>
    <w:rsid w:val="0040752F"/>
    <w:rsid w:val="00410624"/>
    <w:rsid w:val="0041103C"/>
    <w:rsid w:val="004111B7"/>
    <w:rsid w:val="00411877"/>
    <w:rsid w:val="00411BD0"/>
    <w:rsid w:val="004122AC"/>
    <w:rsid w:val="004122F3"/>
    <w:rsid w:val="0041267F"/>
    <w:rsid w:val="00412B7D"/>
    <w:rsid w:val="00412F7C"/>
    <w:rsid w:val="0041441E"/>
    <w:rsid w:val="0041487F"/>
    <w:rsid w:val="00414B30"/>
    <w:rsid w:val="00414B55"/>
    <w:rsid w:val="00414E22"/>
    <w:rsid w:val="004150B9"/>
    <w:rsid w:val="004153F6"/>
    <w:rsid w:val="004158F1"/>
    <w:rsid w:val="004159D2"/>
    <w:rsid w:val="00415BFB"/>
    <w:rsid w:val="00415DFC"/>
    <w:rsid w:val="00415F13"/>
    <w:rsid w:val="0041649E"/>
    <w:rsid w:val="00416E8E"/>
    <w:rsid w:val="004178C5"/>
    <w:rsid w:val="004204B0"/>
    <w:rsid w:val="00420FAB"/>
    <w:rsid w:val="00420FF5"/>
    <w:rsid w:val="004221C9"/>
    <w:rsid w:val="004229A4"/>
    <w:rsid w:val="00422DA6"/>
    <w:rsid w:val="00423398"/>
    <w:rsid w:val="00423A01"/>
    <w:rsid w:val="00423EF0"/>
    <w:rsid w:val="0042430E"/>
    <w:rsid w:val="0042476A"/>
    <w:rsid w:val="004248CA"/>
    <w:rsid w:val="00424D7D"/>
    <w:rsid w:val="0042534B"/>
    <w:rsid w:val="004264A1"/>
    <w:rsid w:val="00426AB8"/>
    <w:rsid w:val="00426B3A"/>
    <w:rsid w:val="00426CA3"/>
    <w:rsid w:val="00427362"/>
    <w:rsid w:val="00427771"/>
    <w:rsid w:val="00427AA2"/>
    <w:rsid w:val="004312FA"/>
    <w:rsid w:val="0043177D"/>
    <w:rsid w:val="00432FC5"/>
    <w:rsid w:val="00433243"/>
    <w:rsid w:val="00433E06"/>
    <w:rsid w:val="004344E6"/>
    <w:rsid w:val="00434981"/>
    <w:rsid w:val="00435894"/>
    <w:rsid w:val="00436326"/>
    <w:rsid w:val="00436667"/>
    <w:rsid w:val="00436DD3"/>
    <w:rsid w:val="00437A85"/>
    <w:rsid w:val="00440887"/>
    <w:rsid w:val="00440E68"/>
    <w:rsid w:val="004413C3"/>
    <w:rsid w:val="00442569"/>
    <w:rsid w:val="0044350E"/>
    <w:rsid w:val="00443A50"/>
    <w:rsid w:val="00444225"/>
    <w:rsid w:val="0044444C"/>
    <w:rsid w:val="00444B41"/>
    <w:rsid w:val="0044571B"/>
    <w:rsid w:val="00446AE9"/>
    <w:rsid w:val="00447202"/>
    <w:rsid w:val="00447743"/>
    <w:rsid w:val="0045070A"/>
    <w:rsid w:val="00450716"/>
    <w:rsid w:val="00450D66"/>
    <w:rsid w:val="00450D92"/>
    <w:rsid w:val="004512D7"/>
    <w:rsid w:val="004514CD"/>
    <w:rsid w:val="00451607"/>
    <w:rsid w:val="004520CB"/>
    <w:rsid w:val="0045253B"/>
    <w:rsid w:val="00452680"/>
    <w:rsid w:val="004533D8"/>
    <w:rsid w:val="0045366A"/>
    <w:rsid w:val="004536F6"/>
    <w:rsid w:val="00453A16"/>
    <w:rsid w:val="00453B85"/>
    <w:rsid w:val="00453D51"/>
    <w:rsid w:val="004548FB"/>
    <w:rsid w:val="00454F04"/>
    <w:rsid w:val="00456BFB"/>
    <w:rsid w:val="00456CC4"/>
    <w:rsid w:val="00456E96"/>
    <w:rsid w:val="004570AE"/>
    <w:rsid w:val="00457C47"/>
    <w:rsid w:val="0046014C"/>
    <w:rsid w:val="00460307"/>
    <w:rsid w:val="0046045D"/>
    <w:rsid w:val="00460731"/>
    <w:rsid w:val="004613DC"/>
    <w:rsid w:val="00461443"/>
    <w:rsid w:val="004621ED"/>
    <w:rsid w:val="00462B0E"/>
    <w:rsid w:val="004635A2"/>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319E"/>
    <w:rsid w:val="00483433"/>
    <w:rsid w:val="00483D79"/>
    <w:rsid w:val="0048430A"/>
    <w:rsid w:val="00484D75"/>
    <w:rsid w:val="0048502B"/>
    <w:rsid w:val="00485124"/>
    <w:rsid w:val="0048569C"/>
    <w:rsid w:val="004856EC"/>
    <w:rsid w:val="00485BC4"/>
    <w:rsid w:val="00485CB1"/>
    <w:rsid w:val="00486B15"/>
    <w:rsid w:val="00486B28"/>
    <w:rsid w:val="004904BF"/>
    <w:rsid w:val="004906F0"/>
    <w:rsid w:val="00490C27"/>
    <w:rsid w:val="004911C3"/>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832"/>
    <w:rsid w:val="00497D93"/>
    <w:rsid w:val="004A030B"/>
    <w:rsid w:val="004A07B6"/>
    <w:rsid w:val="004A0B94"/>
    <w:rsid w:val="004A17C7"/>
    <w:rsid w:val="004A25DA"/>
    <w:rsid w:val="004A2A94"/>
    <w:rsid w:val="004A3200"/>
    <w:rsid w:val="004A34A2"/>
    <w:rsid w:val="004A39AD"/>
    <w:rsid w:val="004A3D9B"/>
    <w:rsid w:val="004A45D5"/>
    <w:rsid w:val="004A463F"/>
    <w:rsid w:val="004A47D4"/>
    <w:rsid w:val="004A5CCB"/>
    <w:rsid w:val="004A5EC6"/>
    <w:rsid w:val="004A6044"/>
    <w:rsid w:val="004A71C7"/>
    <w:rsid w:val="004A7BB6"/>
    <w:rsid w:val="004B0EFA"/>
    <w:rsid w:val="004B11F5"/>
    <w:rsid w:val="004B14AC"/>
    <w:rsid w:val="004B1935"/>
    <w:rsid w:val="004B329E"/>
    <w:rsid w:val="004B32F7"/>
    <w:rsid w:val="004B36E4"/>
    <w:rsid w:val="004B371C"/>
    <w:rsid w:val="004B4B8F"/>
    <w:rsid w:val="004B5244"/>
    <w:rsid w:val="004B5C36"/>
    <w:rsid w:val="004B734A"/>
    <w:rsid w:val="004B7644"/>
    <w:rsid w:val="004B7AAF"/>
    <w:rsid w:val="004C0650"/>
    <w:rsid w:val="004C2488"/>
    <w:rsid w:val="004C2C09"/>
    <w:rsid w:val="004C2FED"/>
    <w:rsid w:val="004C3890"/>
    <w:rsid w:val="004C516C"/>
    <w:rsid w:val="004C5214"/>
    <w:rsid w:val="004C66BC"/>
    <w:rsid w:val="004C6898"/>
    <w:rsid w:val="004C6FD3"/>
    <w:rsid w:val="004C7A3E"/>
    <w:rsid w:val="004D0996"/>
    <w:rsid w:val="004D0D88"/>
    <w:rsid w:val="004D105F"/>
    <w:rsid w:val="004D11A4"/>
    <w:rsid w:val="004D1468"/>
    <w:rsid w:val="004D2002"/>
    <w:rsid w:val="004D2619"/>
    <w:rsid w:val="004D26FF"/>
    <w:rsid w:val="004D2AB3"/>
    <w:rsid w:val="004D2BDE"/>
    <w:rsid w:val="004D3EE1"/>
    <w:rsid w:val="004D3EFC"/>
    <w:rsid w:val="004D4F12"/>
    <w:rsid w:val="004D5E17"/>
    <w:rsid w:val="004D615E"/>
    <w:rsid w:val="004D681E"/>
    <w:rsid w:val="004D6903"/>
    <w:rsid w:val="004D69A7"/>
    <w:rsid w:val="004D6A25"/>
    <w:rsid w:val="004E0273"/>
    <w:rsid w:val="004E039F"/>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B7A"/>
    <w:rsid w:val="004E6DD7"/>
    <w:rsid w:val="004E6E6E"/>
    <w:rsid w:val="004E72E3"/>
    <w:rsid w:val="004E7B34"/>
    <w:rsid w:val="004F01B3"/>
    <w:rsid w:val="004F03DF"/>
    <w:rsid w:val="004F0477"/>
    <w:rsid w:val="004F0577"/>
    <w:rsid w:val="004F0B5D"/>
    <w:rsid w:val="004F1278"/>
    <w:rsid w:val="004F2032"/>
    <w:rsid w:val="004F3413"/>
    <w:rsid w:val="004F353D"/>
    <w:rsid w:val="004F3D71"/>
    <w:rsid w:val="004F3E91"/>
    <w:rsid w:val="004F4FB6"/>
    <w:rsid w:val="004F5376"/>
    <w:rsid w:val="004F6B58"/>
    <w:rsid w:val="004F6DA8"/>
    <w:rsid w:val="004F7448"/>
    <w:rsid w:val="004F7676"/>
    <w:rsid w:val="004F7774"/>
    <w:rsid w:val="004F7A1E"/>
    <w:rsid w:val="004F7A67"/>
    <w:rsid w:val="00501262"/>
    <w:rsid w:val="005023F4"/>
    <w:rsid w:val="0050262D"/>
    <w:rsid w:val="00502EE0"/>
    <w:rsid w:val="0050334D"/>
    <w:rsid w:val="0050342D"/>
    <w:rsid w:val="00503690"/>
    <w:rsid w:val="00503E48"/>
    <w:rsid w:val="005044DC"/>
    <w:rsid w:val="0050493A"/>
    <w:rsid w:val="00504C02"/>
    <w:rsid w:val="00504D6C"/>
    <w:rsid w:val="00504D8C"/>
    <w:rsid w:val="00504E73"/>
    <w:rsid w:val="00505250"/>
    <w:rsid w:val="00505BFA"/>
    <w:rsid w:val="005061CB"/>
    <w:rsid w:val="00506222"/>
    <w:rsid w:val="00506AA5"/>
    <w:rsid w:val="00506B3C"/>
    <w:rsid w:val="00507053"/>
    <w:rsid w:val="005116D8"/>
    <w:rsid w:val="00511BFD"/>
    <w:rsid w:val="00512400"/>
    <w:rsid w:val="00512881"/>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089A"/>
    <w:rsid w:val="00521C81"/>
    <w:rsid w:val="00522073"/>
    <w:rsid w:val="00522372"/>
    <w:rsid w:val="00523915"/>
    <w:rsid w:val="00523A04"/>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30877"/>
    <w:rsid w:val="0053129A"/>
    <w:rsid w:val="005314E4"/>
    <w:rsid w:val="005318CB"/>
    <w:rsid w:val="00531BBD"/>
    <w:rsid w:val="005322B9"/>
    <w:rsid w:val="00532810"/>
    <w:rsid w:val="00532B0C"/>
    <w:rsid w:val="005334B6"/>
    <w:rsid w:val="00534833"/>
    <w:rsid w:val="00535352"/>
    <w:rsid w:val="00535525"/>
    <w:rsid w:val="005355EC"/>
    <w:rsid w:val="0053591B"/>
    <w:rsid w:val="00535B4F"/>
    <w:rsid w:val="00535B79"/>
    <w:rsid w:val="00535F2D"/>
    <w:rsid w:val="0053688F"/>
    <w:rsid w:val="00536B74"/>
    <w:rsid w:val="00536F7A"/>
    <w:rsid w:val="0053734A"/>
    <w:rsid w:val="00537940"/>
    <w:rsid w:val="0054042B"/>
    <w:rsid w:val="005406FC"/>
    <w:rsid w:val="005407F1"/>
    <w:rsid w:val="00540934"/>
    <w:rsid w:val="005412AC"/>
    <w:rsid w:val="00541356"/>
    <w:rsid w:val="00542414"/>
    <w:rsid w:val="00542A2B"/>
    <w:rsid w:val="0054333A"/>
    <w:rsid w:val="00543561"/>
    <w:rsid w:val="00543890"/>
    <w:rsid w:val="0054401D"/>
    <w:rsid w:val="00544F03"/>
    <w:rsid w:val="005464A9"/>
    <w:rsid w:val="005473F2"/>
    <w:rsid w:val="00547C11"/>
    <w:rsid w:val="00550362"/>
    <w:rsid w:val="0055043D"/>
    <w:rsid w:val="00551284"/>
    <w:rsid w:val="00551FD1"/>
    <w:rsid w:val="00552484"/>
    <w:rsid w:val="0055296B"/>
    <w:rsid w:val="00552CEF"/>
    <w:rsid w:val="00553212"/>
    <w:rsid w:val="00553551"/>
    <w:rsid w:val="00553FC5"/>
    <w:rsid w:val="00554C06"/>
    <w:rsid w:val="005554FF"/>
    <w:rsid w:val="00555802"/>
    <w:rsid w:val="005558AB"/>
    <w:rsid w:val="00556902"/>
    <w:rsid w:val="00556BB0"/>
    <w:rsid w:val="005570A7"/>
    <w:rsid w:val="005577A8"/>
    <w:rsid w:val="005579CC"/>
    <w:rsid w:val="00557AB9"/>
    <w:rsid w:val="00557FD7"/>
    <w:rsid w:val="00560212"/>
    <w:rsid w:val="00560F47"/>
    <w:rsid w:val="00561A0B"/>
    <w:rsid w:val="00562E28"/>
    <w:rsid w:val="00563111"/>
    <w:rsid w:val="00563958"/>
    <w:rsid w:val="00563984"/>
    <w:rsid w:val="005644F7"/>
    <w:rsid w:val="00564539"/>
    <w:rsid w:val="00564566"/>
    <w:rsid w:val="00566178"/>
    <w:rsid w:val="00566394"/>
    <w:rsid w:val="00566CE5"/>
    <w:rsid w:val="00566DE2"/>
    <w:rsid w:val="00566F01"/>
    <w:rsid w:val="0056779D"/>
    <w:rsid w:val="00570653"/>
    <w:rsid w:val="00570D5C"/>
    <w:rsid w:val="0057100B"/>
    <w:rsid w:val="0057129E"/>
    <w:rsid w:val="00571A70"/>
    <w:rsid w:val="00572A2D"/>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BD1"/>
    <w:rsid w:val="00584454"/>
    <w:rsid w:val="005844F7"/>
    <w:rsid w:val="005855FB"/>
    <w:rsid w:val="00585EEA"/>
    <w:rsid w:val="0058668B"/>
    <w:rsid w:val="00586B3A"/>
    <w:rsid w:val="00587410"/>
    <w:rsid w:val="0058751B"/>
    <w:rsid w:val="00587D54"/>
    <w:rsid w:val="00590177"/>
    <w:rsid w:val="0059044E"/>
    <w:rsid w:val="00590E8E"/>
    <w:rsid w:val="00591037"/>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EE1"/>
    <w:rsid w:val="005A1A52"/>
    <w:rsid w:val="005A2509"/>
    <w:rsid w:val="005A297B"/>
    <w:rsid w:val="005A2D7F"/>
    <w:rsid w:val="005A3426"/>
    <w:rsid w:val="005A36E4"/>
    <w:rsid w:val="005A3A85"/>
    <w:rsid w:val="005A41EC"/>
    <w:rsid w:val="005A4BA1"/>
    <w:rsid w:val="005A5449"/>
    <w:rsid w:val="005A5570"/>
    <w:rsid w:val="005A5E33"/>
    <w:rsid w:val="005A6130"/>
    <w:rsid w:val="005A650D"/>
    <w:rsid w:val="005A6683"/>
    <w:rsid w:val="005A74E2"/>
    <w:rsid w:val="005B168F"/>
    <w:rsid w:val="005B1F15"/>
    <w:rsid w:val="005B2810"/>
    <w:rsid w:val="005B337A"/>
    <w:rsid w:val="005B3F49"/>
    <w:rsid w:val="005B4416"/>
    <w:rsid w:val="005B4813"/>
    <w:rsid w:val="005B4C8E"/>
    <w:rsid w:val="005B5083"/>
    <w:rsid w:val="005B51E7"/>
    <w:rsid w:val="005B5211"/>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7A5"/>
    <w:rsid w:val="005D2F63"/>
    <w:rsid w:val="005D39D0"/>
    <w:rsid w:val="005D3DC2"/>
    <w:rsid w:val="005D47F0"/>
    <w:rsid w:val="005D4C01"/>
    <w:rsid w:val="005D4D85"/>
    <w:rsid w:val="005D572F"/>
    <w:rsid w:val="005D57CA"/>
    <w:rsid w:val="005D5815"/>
    <w:rsid w:val="005D5894"/>
    <w:rsid w:val="005D7DD6"/>
    <w:rsid w:val="005D7FE2"/>
    <w:rsid w:val="005E0178"/>
    <w:rsid w:val="005E0EAE"/>
    <w:rsid w:val="005E179E"/>
    <w:rsid w:val="005E22FA"/>
    <w:rsid w:val="005E26E0"/>
    <w:rsid w:val="005E2DC1"/>
    <w:rsid w:val="005E3536"/>
    <w:rsid w:val="005E4345"/>
    <w:rsid w:val="005E4843"/>
    <w:rsid w:val="005E4A3B"/>
    <w:rsid w:val="005E4A7F"/>
    <w:rsid w:val="005E4A97"/>
    <w:rsid w:val="005E4C0F"/>
    <w:rsid w:val="005E514F"/>
    <w:rsid w:val="005E5985"/>
    <w:rsid w:val="005E66FF"/>
    <w:rsid w:val="005E6AF6"/>
    <w:rsid w:val="005E6B83"/>
    <w:rsid w:val="005E7768"/>
    <w:rsid w:val="005E7840"/>
    <w:rsid w:val="005E7A03"/>
    <w:rsid w:val="005E7ECF"/>
    <w:rsid w:val="005F0D45"/>
    <w:rsid w:val="005F0E97"/>
    <w:rsid w:val="005F1521"/>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E4A"/>
    <w:rsid w:val="00600118"/>
    <w:rsid w:val="00600398"/>
    <w:rsid w:val="0060131E"/>
    <w:rsid w:val="00601791"/>
    <w:rsid w:val="006017DA"/>
    <w:rsid w:val="00601A4A"/>
    <w:rsid w:val="00602509"/>
    <w:rsid w:val="00602F74"/>
    <w:rsid w:val="00603EBB"/>
    <w:rsid w:val="0060469B"/>
    <w:rsid w:val="00604841"/>
    <w:rsid w:val="00605049"/>
    <w:rsid w:val="0060597B"/>
    <w:rsid w:val="00605F8C"/>
    <w:rsid w:val="00605FCE"/>
    <w:rsid w:val="0060672A"/>
    <w:rsid w:val="0060756D"/>
    <w:rsid w:val="00607DC2"/>
    <w:rsid w:val="0061035E"/>
    <w:rsid w:val="00610659"/>
    <w:rsid w:val="006107C6"/>
    <w:rsid w:val="00610943"/>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FCB"/>
    <w:rsid w:val="00620518"/>
    <w:rsid w:val="00621068"/>
    <w:rsid w:val="00621177"/>
    <w:rsid w:val="006217E3"/>
    <w:rsid w:val="00621CD1"/>
    <w:rsid w:val="00622996"/>
    <w:rsid w:val="00622BE1"/>
    <w:rsid w:val="00624252"/>
    <w:rsid w:val="00625028"/>
    <w:rsid w:val="006250C4"/>
    <w:rsid w:val="006252A8"/>
    <w:rsid w:val="00625DDA"/>
    <w:rsid w:val="006261D7"/>
    <w:rsid w:val="00626258"/>
    <w:rsid w:val="0062646C"/>
    <w:rsid w:val="006266E7"/>
    <w:rsid w:val="00626999"/>
    <w:rsid w:val="00626A91"/>
    <w:rsid w:val="00626C82"/>
    <w:rsid w:val="00626E7B"/>
    <w:rsid w:val="00626EC3"/>
    <w:rsid w:val="00626F03"/>
    <w:rsid w:val="00626F2B"/>
    <w:rsid w:val="0062733A"/>
    <w:rsid w:val="006273EF"/>
    <w:rsid w:val="0063019F"/>
    <w:rsid w:val="006303A5"/>
    <w:rsid w:val="00630F44"/>
    <w:rsid w:val="00630FFC"/>
    <w:rsid w:val="00631F61"/>
    <w:rsid w:val="00632FFF"/>
    <w:rsid w:val="00634591"/>
    <w:rsid w:val="0063460B"/>
    <w:rsid w:val="00634838"/>
    <w:rsid w:val="00634B08"/>
    <w:rsid w:val="00634BD0"/>
    <w:rsid w:val="00634F81"/>
    <w:rsid w:val="00635610"/>
    <w:rsid w:val="00636978"/>
    <w:rsid w:val="006374B5"/>
    <w:rsid w:val="00637FA8"/>
    <w:rsid w:val="00640A32"/>
    <w:rsid w:val="00640F7E"/>
    <w:rsid w:val="00641040"/>
    <w:rsid w:val="00641196"/>
    <w:rsid w:val="00641374"/>
    <w:rsid w:val="0064174A"/>
    <w:rsid w:val="00641AF3"/>
    <w:rsid w:val="00643BE3"/>
    <w:rsid w:val="00643C8B"/>
    <w:rsid w:val="00644DBB"/>
    <w:rsid w:val="00645A26"/>
    <w:rsid w:val="00646E6F"/>
    <w:rsid w:val="006473A9"/>
    <w:rsid w:val="00647CE2"/>
    <w:rsid w:val="00647DF6"/>
    <w:rsid w:val="00647FCE"/>
    <w:rsid w:val="006500BA"/>
    <w:rsid w:val="006503A0"/>
    <w:rsid w:val="00650B3A"/>
    <w:rsid w:val="0065105F"/>
    <w:rsid w:val="006510C5"/>
    <w:rsid w:val="006512B6"/>
    <w:rsid w:val="006517D0"/>
    <w:rsid w:val="00651F1C"/>
    <w:rsid w:val="006523A0"/>
    <w:rsid w:val="0065343B"/>
    <w:rsid w:val="00653496"/>
    <w:rsid w:val="00653C72"/>
    <w:rsid w:val="00654E2B"/>
    <w:rsid w:val="006556EB"/>
    <w:rsid w:val="00655C30"/>
    <w:rsid w:val="00655CB9"/>
    <w:rsid w:val="00655F27"/>
    <w:rsid w:val="006560F2"/>
    <w:rsid w:val="00656307"/>
    <w:rsid w:val="006567FE"/>
    <w:rsid w:val="0065702D"/>
    <w:rsid w:val="0065720D"/>
    <w:rsid w:val="006572B7"/>
    <w:rsid w:val="0065799F"/>
    <w:rsid w:val="006612A8"/>
    <w:rsid w:val="006618EA"/>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B37"/>
    <w:rsid w:val="00667199"/>
    <w:rsid w:val="00667277"/>
    <w:rsid w:val="006674F2"/>
    <w:rsid w:val="006678C0"/>
    <w:rsid w:val="00667AA1"/>
    <w:rsid w:val="00667CC6"/>
    <w:rsid w:val="00667D32"/>
    <w:rsid w:val="00670042"/>
    <w:rsid w:val="006703F6"/>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C"/>
    <w:rsid w:val="00677EBF"/>
    <w:rsid w:val="00677F98"/>
    <w:rsid w:val="006801FF"/>
    <w:rsid w:val="00680FD6"/>
    <w:rsid w:val="00681D06"/>
    <w:rsid w:val="006821DD"/>
    <w:rsid w:val="00682513"/>
    <w:rsid w:val="00682728"/>
    <w:rsid w:val="00682B71"/>
    <w:rsid w:val="00682CAF"/>
    <w:rsid w:val="00683538"/>
    <w:rsid w:val="00683AD7"/>
    <w:rsid w:val="00683CFF"/>
    <w:rsid w:val="00683FA6"/>
    <w:rsid w:val="00684130"/>
    <w:rsid w:val="00685088"/>
    <w:rsid w:val="0068514F"/>
    <w:rsid w:val="0068602A"/>
    <w:rsid w:val="00686766"/>
    <w:rsid w:val="00686869"/>
    <w:rsid w:val="006869C3"/>
    <w:rsid w:val="00686A27"/>
    <w:rsid w:val="00686CEE"/>
    <w:rsid w:val="006874D5"/>
    <w:rsid w:val="00687C55"/>
    <w:rsid w:val="00687FEB"/>
    <w:rsid w:val="0069077B"/>
    <w:rsid w:val="00690EB8"/>
    <w:rsid w:val="006911DC"/>
    <w:rsid w:val="00691AA8"/>
    <w:rsid w:val="0069231F"/>
    <w:rsid w:val="006924F4"/>
    <w:rsid w:val="0069304E"/>
    <w:rsid w:val="006942B8"/>
    <w:rsid w:val="00695321"/>
    <w:rsid w:val="0069632C"/>
    <w:rsid w:val="00696B9A"/>
    <w:rsid w:val="006976A2"/>
    <w:rsid w:val="006A17A7"/>
    <w:rsid w:val="006A240A"/>
    <w:rsid w:val="006A299C"/>
    <w:rsid w:val="006A2E2F"/>
    <w:rsid w:val="006A3047"/>
    <w:rsid w:val="006A3521"/>
    <w:rsid w:val="006A4102"/>
    <w:rsid w:val="006A47AA"/>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7A0"/>
    <w:rsid w:val="006B717C"/>
    <w:rsid w:val="006B78EC"/>
    <w:rsid w:val="006B7C3C"/>
    <w:rsid w:val="006B7E27"/>
    <w:rsid w:val="006C0251"/>
    <w:rsid w:val="006C02B3"/>
    <w:rsid w:val="006C0C30"/>
    <w:rsid w:val="006C172E"/>
    <w:rsid w:val="006C26CD"/>
    <w:rsid w:val="006C273E"/>
    <w:rsid w:val="006C3BDC"/>
    <w:rsid w:val="006C4D45"/>
    <w:rsid w:val="006C53FC"/>
    <w:rsid w:val="006C575D"/>
    <w:rsid w:val="006C5948"/>
    <w:rsid w:val="006C5ADD"/>
    <w:rsid w:val="006C5F15"/>
    <w:rsid w:val="006C5F9D"/>
    <w:rsid w:val="006C6839"/>
    <w:rsid w:val="006C6880"/>
    <w:rsid w:val="006C7CF2"/>
    <w:rsid w:val="006D045A"/>
    <w:rsid w:val="006D0A99"/>
    <w:rsid w:val="006D0F2C"/>
    <w:rsid w:val="006D1231"/>
    <w:rsid w:val="006D162E"/>
    <w:rsid w:val="006D1953"/>
    <w:rsid w:val="006D212C"/>
    <w:rsid w:val="006D21D2"/>
    <w:rsid w:val="006D23D5"/>
    <w:rsid w:val="006D2710"/>
    <w:rsid w:val="006D2725"/>
    <w:rsid w:val="006D32B7"/>
    <w:rsid w:val="006D3A9B"/>
    <w:rsid w:val="006D3CD5"/>
    <w:rsid w:val="006D3D8F"/>
    <w:rsid w:val="006D41CD"/>
    <w:rsid w:val="006D4742"/>
    <w:rsid w:val="006D492C"/>
    <w:rsid w:val="006D4C39"/>
    <w:rsid w:val="006D5163"/>
    <w:rsid w:val="006D56F2"/>
    <w:rsid w:val="006D5A1A"/>
    <w:rsid w:val="006D6BA0"/>
    <w:rsid w:val="006D6D95"/>
    <w:rsid w:val="006D7237"/>
    <w:rsid w:val="006D743F"/>
    <w:rsid w:val="006D7F2A"/>
    <w:rsid w:val="006E02CE"/>
    <w:rsid w:val="006E068E"/>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6A"/>
    <w:rsid w:val="0070236E"/>
    <w:rsid w:val="007027E1"/>
    <w:rsid w:val="00702D49"/>
    <w:rsid w:val="0070347C"/>
    <w:rsid w:val="00704E63"/>
    <w:rsid w:val="00704EE9"/>
    <w:rsid w:val="00705021"/>
    <w:rsid w:val="007055DC"/>
    <w:rsid w:val="0070595C"/>
    <w:rsid w:val="0070646B"/>
    <w:rsid w:val="00706B4C"/>
    <w:rsid w:val="00706B80"/>
    <w:rsid w:val="00706D6D"/>
    <w:rsid w:val="007075F9"/>
    <w:rsid w:val="00707AC0"/>
    <w:rsid w:val="00710F4A"/>
    <w:rsid w:val="00710F57"/>
    <w:rsid w:val="00710FE8"/>
    <w:rsid w:val="0071157A"/>
    <w:rsid w:val="00711711"/>
    <w:rsid w:val="0071181B"/>
    <w:rsid w:val="00711BAD"/>
    <w:rsid w:val="00713114"/>
    <w:rsid w:val="00713874"/>
    <w:rsid w:val="00713A0F"/>
    <w:rsid w:val="00713B22"/>
    <w:rsid w:val="0071435C"/>
    <w:rsid w:val="00714644"/>
    <w:rsid w:val="0071521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631"/>
    <w:rsid w:val="00722727"/>
    <w:rsid w:val="00723729"/>
    <w:rsid w:val="00723EC8"/>
    <w:rsid w:val="00724174"/>
    <w:rsid w:val="00725E31"/>
    <w:rsid w:val="007274B8"/>
    <w:rsid w:val="00727902"/>
    <w:rsid w:val="00727B47"/>
    <w:rsid w:val="00727D84"/>
    <w:rsid w:val="00730404"/>
    <w:rsid w:val="00730619"/>
    <w:rsid w:val="00730A39"/>
    <w:rsid w:val="0073130B"/>
    <w:rsid w:val="007314A7"/>
    <w:rsid w:val="00731FC9"/>
    <w:rsid w:val="007322E9"/>
    <w:rsid w:val="00732A43"/>
    <w:rsid w:val="0073346A"/>
    <w:rsid w:val="00733AB3"/>
    <w:rsid w:val="00733AFA"/>
    <w:rsid w:val="0073410F"/>
    <w:rsid w:val="00734672"/>
    <w:rsid w:val="007348A5"/>
    <w:rsid w:val="0073609F"/>
    <w:rsid w:val="00736682"/>
    <w:rsid w:val="007368D4"/>
    <w:rsid w:val="00736C04"/>
    <w:rsid w:val="00737559"/>
    <w:rsid w:val="007376C1"/>
    <w:rsid w:val="00737824"/>
    <w:rsid w:val="00737851"/>
    <w:rsid w:val="00737C9D"/>
    <w:rsid w:val="0074015A"/>
    <w:rsid w:val="00740225"/>
    <w:rsid w:val="0074036F"/>
    <w:rsid w:val="00740B3E"/>
    <w:rsid w:val="00740B90"/>
    <w:rsid w:val="007428EA"/>
    <w:rsid w:val="00742AD5"/>
    <w:rsid w:val="00743026"/>
    <w:rsid w:val="0074342C"/>
    <w:rsid w:val="00743747"/>
    <w:rsid w:val="00743902"/>
    <w:rsid w:val="007439E6"/>
    <w:rsid w:val="00743D6E"/>
    <w:rsid w:val="00743F25"/>
    <w:rsid w:val="00744391"/>
    <w:rsid w:val="007448C4"/>
    <w:rsid w:val="00744A42"/>
    <w:rsid w:val="00744CFD"/>
    <w:rsid w:val="00746097"/>
    <w:rsid w:val="00746214"/>
    <w:rsid w:val="00746627"/>
    <w:rsid w:val="00746D22"/>
    <w:rsid w:val="007505CF"/>
    <w:rsid w:val="00750C89"/>
    <w:rsid w:val="00750D18"/>
    <w:rsid w:val="00750EA9"/>
    <w:rsid w:val="007516CA"/>
    <w:rsid w:val="00751D28"/>
    <w:rsid w:val="0075283D"/>
    <w:rsid w:val="007528DE"/>
    <w:rsid w:val="00753075"/>
    <w:rsid w:val="007534BA"/>
    <w:rsid w:val="00753704"/>
    <w:rsid w:val="00754993"/>
    <w:rsid w:val="00754F40"/>
    <w:rsid w:val="00755089"/>
    <w:rsid w:val="00755780"/>
    <w:rsid w:val="007564DC"/>
    <w:rsid w:val="00757164"/>
    <w:rsid w:val="00757292"/>
    <w:rsid w:val="00760510"/>
    <w:rsid w:val="007606CB"/>
    <w:rsid w:val="007608A0"/>
    <w:rsid w:val="00760A49"/>
    <w:rsid w:val="00760A83"/>
    <w:rsid w:val="0076168C"/>
    <w:rsid w:val="00762648"/>
    <w:rsid w:val="0076288F"/>
    <w:rsid w:val="00762A9B"/>
    <w:rsid w:val="007634B9"/>
    <w:rsid w:val="0076391D"/>
    <w:rsid w:val="00763EF8"/>
    <w:rsid w:val="007648E2"/>
    <w:rsid w:val="00765926"/>
    <w:rsid w:val="00766051"/>
    <w:rsid w:val="007660F6"/>
    <w:rsid w:val="00766359"/>
    <w:rsid w:val="00766607"/>
    <w:rsid w:val="00766BD7"/>
    <w:rsid w:val="00767954"/>
    <w:rsid w:val="00767F60"/>
    <w:rsid w:val="007700F4"/>
    <w:rsid w:val="0077018D"/>
    <w:rsid w:val="00770FF4"/>
    <w:rsid w:val="0077107E"/>
    <w:rsid w:val="00771B3A"/>
    <w:rsid w:val="0077262D"/>
    <w:rsid w:val="00772B62"/>
    <w:rsid w:val="00773400"/>
    <w:rsid w:val="007736C3"/>
    <w:rsid w:val="00773751"/>
    <w:rsid w:val="00773C85"/>
    <w:rsid w:val="00774061"/>
    <w:rsid w:val="00774F4D"/>
    <w:rsid w:val="00775A93"/>
    <w:rsid w:val="00777837"/>
    <w:rsid w:val="00777A9B"/>
    <w:rsid w:val="00777BA6"/>
    <w:rsid w:val="00780D62"/>
    <w:rsid w:val="00781423"/>
    <w:rsid w:val="0078180F"/>
    <w:rsid w:val="00781C24"/>
    <w:rsid w:val="00782426"/>
    <w:rsid w:val="00782C89"/>
    <w:rsid w:val="00783083"/>
    <w:rsid w:val="00783301"/>
    <w:rsid w:val="00784117"/>
    <w:rsid w:val="00785458"/>
    <w:rsid w:val="007871AB"/>
    <w:rsid w:val="007871B5"/>
    <w:rsid w:val="007872C8"/>
    <w:rsid w:val="007903B4"/>
    <w:rsid w:val="007908AE"/>
    <w:rsid w:val="00791181"/>
    <w:rsid w:val="007915BF"/>
    <w:rsid w:val="00791F2F"/>
    <w:rsid w:val="00792851"/>
    <w:rsid w:val="0079327D"/>
    <w:rsid w:val="00793934"/>
    <w:rsid w:val="00793A0D"/>
    <w:rsid w:val="00794A2C"/>
    <w:rsid w:val="00795152"/>
    <w:rsid w:val="0079556F"/>
    <w:rsid w:val="00795B18"/>
    <w:rsid w:val="00796EB2"/>
    <w:rsid w:val="00797A66"/>
    <w:rsid w:val="007A0F93"/>
    <w:rsid w:val="007A199C"/>
    <w:rsid w:val="007A284E"/>
    <w:rsid w:val="007A2AD7"/>
    <w:rsid w:val="007A2D96"/>
    <w:rsid w:val="007A37D4"/>
    <w:rsid w:val="007A64AD"/>
    <w:rsid w:val="007A6702"/>
    <w:rsid w:val="007A690C"/>
    <w:rsid w:val="007A758D"/>
    <w:rsid w:val="007A76BA"/>
    <w:rsid w:val="007B0017"/>
    <w:rsid w:val="007B0048"/>
    <w:rsid w:val="007B07EC"/>
    <w:rsid w:val="007B0908"/>
    <w:rsid w:val="007B0B4B"/>
    <w:rsid w:val="007B0D7B"/>
    <w:rsid w:val="007B1D2B"/>
    <w:rsid w:val="007B270B"/>
    <w:rsid w:val="007B29DE"/>
    <w:rsid w:val="007B2D63"/>
    <w:rsid w:val="007B2D72"/>
    <w:rsid w:val="007B2EFD"/>
    <w:rsid w:val="007B2F23"/>
    <w:rsid w:val="007B32BD"/>
    <w:rsid w:val="007B352F"/>
    <w:rsid w:val="007B3939"/>
    <w:rsid w:val="007B3C8C"/>
    <w:rsid w:val="007B458D"/>
    <w:rsid w:val="007B54D9"/>
    <w:rsid w:val="007B5510"/>
    <w:rsid w:val="007B55E9"/>
    <w:rsid w:val="007C1150"/>
    <w:rsid w:val="007C1160"/>
    <w:rsid w:val="007C17C9"/>
    <w:rsid w:val="007C1906"/>
    <w:rsid w:val="007C2918"/>
    <w:rsid w:val="007C2A50"/>
    <w:rsid w:val="007C2B9F"/>
    <w:rsid w:val="007C2BC9"/>
    <w:rsid w:val="007C2BF8"/>
    <w:rsid w:val="007C3FE3"/>
    <w:rsid w:val="007C53CE"/>
    <w:rsid w:val="007C735D"/>
    <w:rsid w:val="007C79CB"/>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A5C"/>
    <w:rsid w:val="007E1E37"/>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613"/>
    <w:rsid w:val="007F1877"/>
    <w:rsid w:val="007F28AA"/>
    <w:rsid w:val="007F30A9"/>
    <w:rsid w:val="007F3E0D"/>
    <w:rsid w:val="007F3E83"/>
    <w:rsid w:val="007F3EFA"/>
    <w:rsid w:val="007F4520"/>
    <w:rsid w:val="007F5E10"/>
    <w:rsid w:val="007F5FD2"/>
    <w:rsid w:val="007F62EA"/>
    <w:rsid w:val="007F79F5"/>
    <w:rsid w:val="007F7D3F"/>
    <w:rsid w:val="008012A5"/>
    <w:rsid w:val="00801506"/>
    <w:rsid w:val="0080168B"/>
    <w:rsid w:val="008017E1"/>
    <w:rsid w:val="00801BB8"/>
    <w:rsid w:val="00801BD3"/>
    <w:rsid w:val="00801ED2"/>
    <w:rsid w:val="00801F03"/>
    <w:rsid w:val="00802098"/>
    <w:rsid w:val="008023A0"/>
    <w:rsid w:val="008029C2"/>
    <w:rsid w:val="00804017"/>
    <w:rsid w:val="008040C3"/>
    <w:rsid w:val="008048F5"/>
    <w:rsid w:val="00805EAD"/>
    <w:rsid w:val="008068D7"/>
    <w:rsid w:val="0080786C"/>
    <w:rsid w:val="00810752"/>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3E64"/>
    <w:rsid w:val="00824915"/>
    <w:rsid w:val="00824997"/>
    <w:rsid w:val="00824CC9"/>
    <w:rsid w:val="008253A1"/>
    <w:rsid w:val="0082598F"/>
    <w:rsid w:val="00825B55"/>
    <w:rsid w:val="008260FD"/>
    <w:rsid w:val="008262EA"/>
    <w:rsid w:val="008271AF"/>
    <w:rsid w:val="008273A7"/>
    <w:rsid w:val="00827F0C"/>
    <w:rsid w:val="0083049D"/>
    <w:rsid w:val="00830BBE"/>
    <w:rsid w:val="00831726"/>
    <w:rsid w:val="00831E85"/>
    <w:rsid w:val="00831EDD"/>
    <w:rsid w:val="0083240D"/>
    <w:rsid w:val="00832455"/>
    <w:rsid w:val="00833372"/>
    <w:rsid w:val="00833C45"/>
    <w:rsid w:val="00833C74"/>
    <w:rsid w:val="0083473C"/>
    <w:rsid w:val="008357E1"/>
    <w:rsid w:val="0083585F"/>
    <w:rsid w:val="00835959"/>
    <w:rsid w:val="00835A5B"/>
    <w:rsid w:val="00835AEF"/>
    <w:rsid w:val="00835C9B"/>
    <w:rsid w:val="0083613E"/>
    <w:rsid w:val="0083648A"/>
    <w:rsid w:val="008365CB"/>
    <w:rsid w:val="00836645"/>
    <w:rsid w:val="00836673"/>
    <w:rsid w:val="00836C99"/>
    <w:rsid w:val="00837A0E"/>
    <w:rsid w:val="00837AAE"/>
    <w:rsid w:val="00837DCE"/>
    <w:rsid w:val="00841292"/>
    <w:rsid w:val="00841927"/>
    <w:rsid w:val="008422EC"/>
    <w:rsid w:val="00842624"/>
    <w:rsid w:val="0084263C"/>
    <w:rsid w:val="008426E8"/>
    <w:rsid w:val="00842AC1"/>
    <w:rsid w:val="00843688"/>
    <w:rsid w:val="008436C2"/>
    <w:rsid w:val="00844166"/>
    <w:rsid w:val="00844982"/>
    <w:rsid w:val="00845206"/>
    <w:rsid w:val="008455DA"/>
    <w:rsid w:val="00845603"/>
    <w:rsid w:val="00845E91"/>
    <w:rsid w:val="00846A03"/>
    <w:rsid w:val="00846C23"/>
    <w:rsid w:val="00846E03"/>
    <w:rsid w:val="00847290"/>
    <w:rsid w:val="0084749E"/>
    <w:rsid w:val="00847C0E"/>
    <w:rsid w:val="00850397"/>
    <w:rsid w:val="008511F9"/>
    <w:rsid w:val="00851F1A"/>
    <w:rsid w:val="00852DC7"/>
    <w:rsid w:val="00852E8B"/>
    <w:rsid w:val="0085324A"/>
    <w:rsid w:val="00853399"/>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225D"/>
    <w:rsid w:val="00863115"/>
    <w:rsid w:val="00863FF3"/>
    <w:rsid w:val="00864672"/>
    <w:rsid w:val="00865914"/>
    <w:rsid w:val="00865C83"/>
    <w:rsid w:val="00865D32"/>
    <w:rsid w:val="008661F0"/>
    <w:rsid w:val="00866414"/>
    <w:rsid w:val="008669CB"/>
    <w:rsid w:val="0086760C"/>
    <w:rsid w:val="008676BB"/>
    <w:rsid w:val="00867A17"/>
    <w:rsid w:val="00867B5C"/>
    <w:rsid w:val="00867CB3"/>
    <w:rsid w:val="00870305"/>
    <w:rsid w:val="008705AF"/>
    <w:rsid w:val="00870E63"/>
    <w:rsid w:val="008718D6"/>
    <w:rsid w:val="00871BF6"/>
    <w:rsid w:val="00873735"/>
    <w:rsid w:val="00874487"/>
    <w:rsid w:val="008744E1"/>
    <w:rsid w:val="0087462F"/>
    <w:rsid w:val="00874798"/>
    <w:rsid w:val="00874CAC"/>
    <w:rsid w:val="008753FE"/>
    <w:rsid w:val="008755BF"/>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6E5"/>
    <w:rsid w:val="00884DC8"/>
    <w:rsid w:val="00885897"/>
    <w:rsid w:val="00885F9A"/>
    <w:rsid w:val="008861F8"/>
    <w:rsid w:val="008869DB"/>
    <w:rsid w:val="00886B58"/>
    <w:rsid w:val="00886DE8"/>
    <w:rsid w:val="00887095"/>
    <w:rsid w:val="008872EC"/>
    <w:rsid w:val="00887366"/>
    <w:rsid w:val="00887BF5"/>
    <w:rsid w:val="00887D0B"/>
    <w:rsid w:val="00887E30"/>
    <w:rsid w:val="00890FCC"/>
    <w:rsid w:val="00891F15"/>
    <w:rsid w:val="00892187"/>
    <w:rsid w:val="008922CD"/>
    <w:rsid w:val="008926E7"/>
    <w:rsid w:val="0089277D"/>
    <w:rsid w:val="008928D9"/>
    <w:rsid w:val="00893DF4"/>
    <w:rsid w:val="0089451F"/>
    <w:rsid w:val="00894782"/>
    <w:rsid w:val="00895AB3"/>
    <w:rsid w:val="008966B0"/>
    <w:rsid w:val="00896A40"/>
    <w:rsid w:val="00897C94"/>
    <w:rsid w:val="00897D6C"/>
    <w:rsid w:val="008A0232"/>
    <w:rsid w:val="008A0619"/>
    <w:rsid w:val="008A09C9"/>
    <w:rsid w:val="008A3B83"/>
    <w:rsid w:val="008A3CB3"/>
    <w:rsid w:val="008A4A79"/>
    <w:rsid w:val="008A53F8"/>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A7F"/>
    <w:rsid w:val="008B4B62"/>
    <w:rsid w:val="008B6080"/>
    <w:rsid w:val="008B60A1"/>
    <w:rsid w:val="008B691C"/>
    <w:rsid w:val="008C046F"/>
    <w:rsid w:val="008C05CF"/>
    <w:rsid w:val="008C0FE1"/>
    <w:rsid w:val="008C2317"/>
    <w:rsid w:val="008C2DF1"/>
    <w:rsid w:val="008C305E"/>
    <w:rsid w:val="008C3442"/>
    <w:rsid w:val="008C3E0F"/>
    <w:rsid w:val="008C42B1"/>
    <w:rsid w:val="008C4501"/>
    <w:rsid w:val="008C4EF6"/>
    <w:rsid w:val="008C4F29"/>
    <w:rsid w:val="008C60E9"/>
    <w:rsid w:val="008C64E5"/>
    <w:rsid w:val="008C7F17"/>
    <w:rsid w:val="008D02A0"/>
    <w:rsid w:val="008D0482"/>
    <w:rsid w:val="008D0738"/>
    <w:rsid w:val="008D0F58"/>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E0766"/>
    <w:rsid w:val="008E092C"/>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701C"/>
    <w:rsid w:val="008F7610"/>
    <w:rsid w:val="008F7889"/>
    <w:rsid w:val="009002C1"/>
    <w:rsid w:val="0090040A"/>
    <w:rsid w:val="00900F8E"/>
    <w:rsid w:val="00901327"/>
    <w:rsid w:val="0090133A"/>
    <w:rsid w:val="00901983"/>
    <w:rsid w:val="00902935"/>
    <w:rsid w:val="00902989"/>
    <w:rsid w:val="00902E62"/>
    <w:rsid w:val="0090310C"/>
    <w:rsid w:val="009033E3"/>
    <w:rsid w:val="0090345E"/>
    <w:rsid w:val="00903A90"/>
    <w:rsid w:val="00904188"/>
    <w:rsid w:val="009041D9"/>
    <w:rsid w:val="0090475A"/>
    <w:rsid w:val="00905CD6"/>
    <w:rsid w:val="00906F0D"/>
    <w:rsid w:val="0090746E"/>
    <w:rsid w:val="0090751A"/>
    <w:rsid w:val="0091027F"/>
    <w:rsid w:val="00910FD9"/>
    <w:rsid w:val="009112AB"/>
    <w:rsid w:val="009116CC"/>
    <w:rsid w:val="00912439"/>
    <w:rsid w:val="009125FB"/>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59D"/>
    <w:rsid w:val="0091798C"/>
    <w:rsid w:val="00917DFE"/>
    <w:rsid w:val="009201B0"/>
    <w:rsid w:val="009202E6"/>
    <w:rsid w:val="0092069E"/>
    <w:rsid w:val="00920D1A"/>
    <w:rsid w:val="009211E0"/>
    <w:rsid w:val="009211E7"/>
    <w:rsid w:val="00921B4A"/>
    <w:rsid w:val="00921D01"/>
    <w:rsid w:val="00921E94"/>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A7F"/>
    <w:rsid w:val="0095193C"/>
    <w:rsid w:val="0095258F"/>
    <w:rsid w:val="00952E18"/>
    <w:rsid w:val="00952F56"/>
    <w:rsid w:val="00953AC5"/>
    <w:rsid w:val="00954A0C"/>
    <w:rsid w:val="00954E0E"/>
    <w:rsid w:val="00954FE3"/>
    <w:rsid w:val="0095532F"/>
    <w:rsid w:val="00955417"/>
    <w:rsid w:val="009555F8"/>
    <w:rsid w:val="00955E3C"/>
    <w:rsid w:val="0095605D"/>
    <w:rsid w:val="009565EB"/>
    <w:rsid w:val="00957832"/>
    <w:rsid w:val="00957C7D"/>
    <w:rsid w:val="00957C87"/>
    <w:rsid w:val="00957FF2"/>
    <w:rsid w:val="00960C2F"/>
    <w:rsid w:val="00961061"/>
    <w:rsid w:val="00961448"/>
    <w:rsid w:val="00961552"/>
    <w:rsid w:val="00961AD1"/>
    <w:rsid w:val="00961BBF"/>
    <w:rsid w:val="00961F42"/>
    <w:rsid w:val="009623BF"/>
    <w:rsid w:val="009627D1"/>
    <w:rsid w:val="00963F61"/>
    <w:rsid w:val="00964DA5"/>
    <w:rsid w:val="0096729C"/>
    <w:rsid w:val="009679D5"/>
    <w:rsid w:val="00970257"/>
    <w:rsid w:val="00971524"/>
    <w:rsid w:val="009717E5"/>
    <w:rsid w:val="00971B09"/>
    <w:rsid w:val="00971BCF"/>
    <w:rsid w:val="00972218"/>
    <w:rsid w:val="00972E44"/>
    <w:rsid w:val="00972E6A"/>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770"/>
    <w:rsid w:val="00981873"/>
    <w:rsid w:val="00981C9E"/>
    <w:rsid w:val="00982222"/>
    <w:rsid w:val="009825D8"/>
    <w:rsid w:val="00983910"/>
    <w:rsid w:val="00983AB1"/>
    <w:rsid w:val="009848C6"/>
    <w:rsid w:val="009848F0"/>
    <w:rsid w:val="009849B6"/>
    <w:rsid w:val="009874BF"/>
    <w:rsid w:val="0098751A"/>
    <w:rsid w:val="00987A22"/>
    <w:rsid w:val="00987AD7"/>
    <w:rsid w:val="00987D18"/>
    <w:rsid w:val="00990E51"/>
    <w:rsid w:val="009913F9"/>
    <w:rsid w:val="0099224C"/>
    <w:rsid w:val="00992ADE"/>
    <w:rsid w:val="00992EC9"/>
    <w:rsid w:val="009935B1"/>
    <w:rsid w:val="009937A4"/>
    <w:rsid w:val="009937BC"/>
    <w:rsid w:val="00995666"/>
    <w:rsid w:val="009959AD"/>
    <w:rsid w:val="0099671A"/>
    <w:rsid w:val="0099677F"/>
    <w:rsid w:val="00996937"/>
    <w:rsid w:val="00996F49"/>
    <w:rsid w:val="00997DCC"/>
    <w:rsid w:val="009A019A"/>
    <w:rsid w:val="009A04ED"/>
    <w:rsid w:val="009A1078"/>
    <w:rsid w:val="009A1431"/>
    <w:rsid w:val="009A1620"/>
    <w:rsid w:val="009A1D30"/>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3B0"/>
    <w:rsid w:val="009B25B2"/>
    <w:rsid w:val="009B2643"/>
    <w:rsid w:val="009B286C"/>
    <w:rsid w:val="009B2E94"/>
    <w:rsid w:val="009B3432"/>
    <w:rsid w:val="009B3D06"/>
    <w:rsid w:val="009B45F6"/>
    <w:rsid w:val="009B461C"/>
    <w:rsid w:val="009B485D"/>
    <w:rsid w:val="009B5A8A"/>
    <w:rsid w:val="009B6B28"/>
    <w:rsid w:val="009B6EB9"/>
    <w:rsid w:val="009B7169"/>
    <w:rsid w:val="009C0351"/>
    <w:rsid w:val="009C0727"/>
    <w:rsid w:val="009C0823"/>
    <w:rsid w:val="009C1386"/>
    <w:rsid w:val="009C17FB"/>
    <w:rsid w:val="009C1E96"/>
    <w:rsid w:val="009C1FB1"/>
    <w:rsid w:val="009C2D14"/>
    <w:rsid w:val="009C3145"/>
    <w:rsid w:val="009C4723"/>
    <w:rsid w:val="009C4E48"/>
    <w:rsid w:val="009C5487"/>
    <w:rsid w:val="009C65C6"/>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D4D"/>
    <w:rsid w:val="009E0138"/>
    <w:rsid w:val="009E03A1"/>
    <w:rsid w:val="009E113E"/>
    <w:rsid w:val="009E1E8A"/>
    <w:rsid w:val="009E20A7"/>
    <w:rsid w:val="009E2283"/>
    <w:rsid w:val="009E2A60"/>
    <w:rsid w:val="009E2C21"/>
    <w:rsid w:val="009E3F44"/>
    <w:rsid w:val="009E5818"/>
    <w:rsid w:val="009E5C56"/>
    <w:rsid w:val="009E607B"/>
    <w:rsid w:val="009E644B"/>
    <w:rsid w:val="009E6A70"/>
    <w:rsid w:val="009E7093"/>
    <w:rsid w:val="009E72CE"/>
    <w:rsid w:val="009F02A9"/>
    <w:rsid w:val="009F05C8"/>
    <w:rsid w:val="009F0677"/>
    <w:rsid w:val="009F094C"/>
    <w:rsid w:val="009F1213"/>
    <w:rsid w:val="009F1986"/>
    <w:rsid w:val="009F1F29"/>
    <w:rsid w:val="009F2AF2"/>
    <w:rsid w:val="009F2E88"/>
    <w:rsid w:val="009F31E7"/>
    <w:rsid w:val="009F3850"/>
    <w:rsid w:val="009F4122"/>
    <w:rsid w:val="009F41CD"/>
    <w:rsid w:val="009F42BA"/>
    <w:rsid w:val="009F43FC"/>
    <w:rsid w:val="009F4419"/>
    <w:rsid w:val="009F4900"/>
    <w:rsid w:val="009F4E87"/>
    <w:rsid w:val="009F61F5"/>
    <w:rsid w:val="009F626A"/>
    <w:rsid w:val="009F67AA"/>
    <w:rsid w:val="009F6B80"/>
    <w:rsid w:val="009F6C80"/>
    <w:rsid w:val="009F70A8"/>
    <w:rsid w:val="009F7DD8"/>
    <w:rsid w:val="009F7E9B"/>
    <w:rsid w:val="00A000B6"/>
    <w:rsid w:val="00A0033C"/>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91A"/>
    <w:rsid w:val="00A04AC9"/>
    <w:rsid w:val="00A05586"/>
    <w:rsid w:val="00A05639"/>
    <w:rsid w:val="00A059C4"/>
    <w:rsid w:val="00A05A27"/>
    <w:rsid w:val="00A05B88"/>
    <w:rsid w:val="00A05DEB"/>
    <w:rsid w:val="00A06301"/>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B60"/>
    <w:rsid w:val="00A1524A"/>
    <w:rsid w:val="00A15614"/>
    <w:rsid w:val="00A15783"/>
    <w:rsid w:val="00A159D4"/>
    <w:rsid w:val="00A15E51"/>
    <w:rsid w:val="00A15F3B"/>
    <w:rsid w:val="00A169F7"/>
    <w:rsid w:val="00A16F7E"/>
    <w:rsid w:val="00A17331"/>
    <w:rsid w:val="00A21EB9"/>
    <w:rsid w:val="00A220AA"/>
    <w:rsid w:val="00A22CBF"/>
    <w:rsid w:val="00A2404E"/>
    <w:rsid w:val="00A246D9"/>
    <w:rsid w:val="00A249A9"/>
    <w:rsid w:val="00A24B76"/>
    <w:rsid w:val="00A24D8F"/>
    <w:rsid w:val="00A255A7"/>
    <w:rsid w:val="00A264BB"/>
    <w:rsid w:val="00A26858"/>
    <w:rsid w:val="00A26D0F"/>
    <w:rsid w:val="00A26E42"/>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B19"/>
    <w:rsid w:val="00A34F58"/>
    <w:rsid w:val="00A35749"/>
    <w:rsid w:val="00A35C04"/>
    <w:rsid w:val="00A36344"/>
    <w:rsid w:val="00A36354"/>
    <w:rsid w:val="00A36AA6"/>
    <w:rsid w:val="00A36BB9"/>
    <w:rsid w:val="00A406AC"/>
    <w:rsid w:val="00A407B9"/>
    <w:rsid w:val="00A40B96"/>
    <w:rsid w:val="00A40DD4"/>
    <w:rsid w:val="00A41D7A"/>
    <w:rsid w:val="00A4315C"/>
    <w:rsid w:val="00A43216"/>
    <w:rsid w:val="00A448D2"/>
    <w:rsid w:val="00A45068"/>
    <w:rsid w:val="00A45FEC"/>
    <w:rsid w:val="00A465E6"/>
    <w:rsid w:val="00A46B9F"/>
    <w:rsid w:val="00A47E1E"/>
    <w:rsid w:val="00A50639"/>
    <w:rsid w:val="00A50BBE"/>
    <w:rsid w:val="00A51154"/>
    <w:rsid w:val="00A51CCB"/>
    <w:rsid w:val="00A523FE"/>
    <w:rsid w:val="00A5255F"/>
    <w:rsid w:val="00A5283B"/>
    <w:rsid w:val="00A535BE"/>
    <w:rsid w:val="00A53BF3"/>
    <w:rsid w:val="00A541FF"/>
    <w:rsid w:val="00A54DA3"/>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1636"/>
    <w:rsid w:val="00A6189F"/>
    <w:rsid w:val="00A6192D"/>
    <w:rsid w:val="00A61F99"/>
    <w:rsid w:val="00A620C3"/>
    <w:rsid w:val="00A6234E"/>
    <w:rsid w:val="00A62B59"/>
    <w:rsid w:val="00A63705"/>
    <w:rsid w:val="00A6491B"/>
    <w:rsid w:val="00A64E33"/>
    <w:rsid w:val="00A65041"/>
    <w:rsid w:val="00A659F2"/>
    <w:rsid w:val="00A65B82"/>
    <w:rsid w:val="00A67359"/>
    <w:rsid w:val="00A6776D"/>
    <w:rsid w:val="00A677E7"/>
    <w:rsid w:val="00A7008F"/>
    <w:rsid w:val="00A703EF"/>
    <w:rsid w:val="00A7062F"/>
    <w:rsid w:val="00A70945"/>
    <w:rsid w:val="00A70DDC"/>
    <w:rsid w:val="00A7121A"/>
    <w:rsid w:val="00A71378"/>
    <w:rsid w:val="00A71A7C"/>
    <w:rsid w:val="00A71AE6"/>
    <w:rsid w:val="00A71DCD"/>
    <w:rsid w:val="00A71DE0"/>
    <w:rsid w:val="00A720F1"/>
    <w:rsid w:val="00A72F72"/>
    <w:rsid w:val="00A73A0F"/>
    <w:rsid w:val="00A7446B"/>
    <w:rsid w:val="00A7452A"/>
    <w:rsid w:val="00A748BF"/>
    <w:rsid w:val="00A7521F"/>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4782"/>
    <w:rsid w:val="00A849C5"/>
    <w:rsid w:val="00A84E1D"/>
    <w:rsid w:val="00A84F36"/>
    <w:rsid w:val="00A852D8"/>
    <w:rsid w:val="00A85596"/>
    <w:rsid w:val="00A856BB"/>
    <w:rsid w:val="00A85DBC"/>
    <w:rsid w:val="00A8709B"/>
    <w:rsid w:val="00A871EB"/>
    <w:rsid w:val="00A875A3"/>
    <w:rsid w:val="00A87757"/>
    <w:rsid w:val="00A9034B"/>
    <w:rsid w:val="00A90B88"/>
    <w:rsid w:val="00A90D10"/>
    <w:rsid w:val="00A90FB7"/>
    <w:rsid w:val="00A91BF8"/>
    <w:rsid w:val="00A91C24"/>
    <w:rsid w:val="00A924D2"/>
    <w:rsid w:val="00A92763"/>
    <w:rsid w:val="00A92786"/>
    <w:rsid w:val="00A92E43"/>
    <w:rsid w:val="00A92EB8"/>
    <w:rsid w:val="00A9359A"/>
    <w:rsid w:val="00A93648"/>
    <w:rsid w:val="00A93E51"/>
    <w:rsid w:val="00A9444C"/>
    <w:rsid w:val="00A94919"/>
    <w:rsid w:val="00A94A3B"/>
    <w:rsid w:val="00A94C17"/>
    <w:rsid w:val="00A95AD3"/>
    <w:rsid w:val="00A95D43"/>
    <w:rsid w:val="00A95F66"/>
    <w:rsid w:val="00A96754"/>
    <w:rsid w:val="00A96C01"/>
    <w:rsid w:val="00A97235"/>
    <w:rsid w:val="00A97373"/>
    <w:rsid w:val="00A97615"/>
    <w:rsid w:val="00A97642"/>
    <w:rsid w:val="00A97789"/>
    <w:rsid w:val="00A978DB"/>
    <w:rsid w:val="00A97D82"/>
    <w:rsid w:val="00AA0083"/>
    <w:rsid w:val="00AA0704"/>
    <w:rsid w:val="00AA076B"/>
    <w:rsid w:val="00AA0B1D"/>
    <w:rsid w:val="00AA127E"/>
    <w:rsid w:val="00AA1719"/>
    <w:rsid w:val="00AA17C5"/>
    <w:rsid w:val="00AA1829"/>
    <w:rsid w:val="00AA31AB"/>
    <w:rsid w:val="00AA39A1"/>
    <w:rsid w:val="00AA3AB3"/>
    <w:rsid w:val="00AA4586"/>
    <w:rsid w:val="00AA45AB"/>
    <w:rsid w:val="00AA4736"/>
    <w:rsid w:val="00AA4E8E"/>
    <w:rsid w:val="00AA53E1"/>
    <w:rsid w:val="00AA5B11"/>
    <w:rsid w:val="00AA5C46"/>
    <w:rsid w:val="00AA5E2C"/>
    <w:rsid w:val="00AA5EFC"/>
    <w:rsid w:val="00AA61F0"/>
    <w:rsid w:val="00AA63BB"/>
    <w:rsid w:val="00AA7285"/>
    <w:rsid w:val="00AA7551"/>
    <w:rsid w:val="00AA7D23"/>
    <w:rsid w:val="00AA7E8B"/>
    <w:rsid w:val="00AA7FBD"/>
    <w:rsid w:val="00AB06CC"/>
    <w:rsid w:val="00AB0DED"/>
    <w:rsid w:val="00AB1BA2"/>
    <w:rsid w:val="00AB20A5"/>
    <w:rsid w:val="00AB273C"/>
    <w:rsid w:val="00AB2778"/>
    <w:rsid w:val="00AB2B4E"/>
    <w:rsid w:val="00AB2C0A"/>
    <w:rsid w:val="00AB2D4F"/>
    <w:rsid w:val="00AB2DD8"/>
    <w:rsid w:val="00AB3E3C"/>
    <w:rsid w:val="00AB4543"/>
    <w:rsid w:val="00AB4831"/>
    <w:rsid w:val="00AB4AF0"/>
    <w:rsid w:val="00AB4C27"/>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DE0"/>
    <w:rsid w:val="00AC1FE5"/>
    <w:rsid w:val="00AC256A"/>
    <w:rsid w:val="00AC2901"/>
    <w:rsid w:val="00AC2E02"/>
    <w:rsid w:val="00AC3291"/>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74F"/>
    <w:rsid w:val="00AE74B6"/>
    <w:rsid w:val="00AE773D"/>
    <w:rsid w:val="00AE78E1"/>
    <w:rsid w:val="00AF0399"/>
    <w:rsid w:val="00AF043E"/>
    <w:rsid w:val="00AF04BE"/>
    <w:rsid w:val="00AF1F4E"/>
    <w:rsid w:val="00AF2290"/>
    <w:rsid w:val="00AF2DAC"/>
    <w:rsid w:val="00AF3366"/>
    <w:rsid w:val="00AF3C65"/>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323"/>
    <w:rsid w:val="00B03077"/>
    <w:rsid w:val="00B03102"/>
    <w:rsid w:val="00B034E8"/>
    <w:rsid w:val="00B0445D"/>
    <w:rsid w:val="00B045BD"/>
    <w:rsid w:val="00B04A28"/>
    <w:rsid w:val="00B05225"/>
    <w:rsid w:val="00B06126"/>
    <w:rsid w:val="00B06432"/>
    <w:rsid w:val="00B065D0"/>
    <w:rsid w:val="00B06DE0"/>
    <w:rsid w:val="00B077BE"/>
    <w:rsid w:val="00B1027F"/>
    <w:rsid w:val="00B105FF"/>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AC9"/>
    <w:rsid w:val="00B16EF9"/>
    <w:rsid w:val="00B170FA"/>
    <w:rsid w:val="00B174D3"/>
    <w:rsid w:val="00B1773B"/>
    <w:rsid w:val="00B177E5"/>
    <w:rsid w:val="00B17AEC"/>
    <w:rsid w:val="00B17DAA"/>
    <w:rsid w:val="00B17EEC"/>
    <w:rsid w:val="00B2000A"/>
    <w:rsid w:val="00B20319"/>
    <w:rsid w:val="00B206C2"/>
    <w:rsid w:val="00B20897"/>
    <w:rsid w:val="00B20C97"/>
    <w:rsid w:val="00B20E7E"/>
    <w:rsid w:val="00B21085"/>
    <w:rsid w:val="00B2156A"/>
    <w:rsid w:val="00B21A10"/>
    <w:rsid w:val="00B21FA9"/>
    <w:rsid w:val="00B22268"/>
    <w:rsid w:val="00B222B7"/>
    <w:rsid w:val="00B23B29"/>
    <w:rsid w:val="00B24094"/>
    <w:rsid w:val="00B24669"/>
    <w:rsid w:val="00B24699"/>
    <w:rsid w:val="00B24981"/>
    <w:rsid w:val="00B24F08"/>
    <w:rsid w:val="00B25146"/>
    <w:rsid w:val="00B255BC"/>
    <w:rsid w:val="00B256FD"/>
    <w:rsid w:val="00B25D21"/>
    <w:rsid w:val="00B2626E"/>
    <w:rsid w:val="00B265FB"/>
    <w:rsid w:val="00B26A9C"/>
    <w:rsid w:val="00B26ADC"/>
    <w:rsid w:val="00B271CF"/>
    <w:rsid w:val="00B273A0"/>
    <w:rsid w:val="00B273B1"/>
    <w:rsid w:val="00B2759C"/>
    <w:rsid w:val="00B276F2"/>
    <w:rsid w:val="00B27F9F"/>
    <w:rsid w:val="00B300C3"/>
    <w:rsid w:val="00B3043B"/>
    <w:rsid w:val="00B30A1B"/>
    <w:rsid w:val="00B313C1"/>
    <w:rsid w:val="00B319BC"/>
    <w:rsid w:val="00B31A79"/>
    <w:rsid w:val="00B32151"/>
    <w:rsid w:val="00B3269E"/>
    <w:rsid w:val="00B326E5"/>
    <w:rsid w:val="00B32896"/>
    <w:rsid w:val="00B33CBD"/>
    <w:rsid w:val="00B3429B"/>
    <w:rsid w:val="00B34E41"/>
    <w:rsid w:val="00B3501C"/>
    <w:rsid w:val="00B35290"/>
    <w:rsid w:val="00B35836"/>
    <w:rsid w:val="00B35EC1"/>
    <w:rsid w:val="00B36D12"/>
    <w:rsid w:val="00B36F83"/>
    <w:rsid w:val="00B3704A"/>
    <w:rsid w:val="00B379D8"/>
    <w:rsid w:val="00B42368"/>
    <w:rsid w:val="00B42419"/>
    <w:rsid w:val="00B42694"/>
    <w:rsid w:val="00B426DD"/>
    <w:rsid w:val="00B42A2B"/>
    <w:rsid w:val="00B42EB9"/>
    <w:rsid w:val="00B43488"/>
    <w:rsid w:val="00B440A8"/>
    <w:rsid w:val="00B4489D"/>
    <w:rsid w:val="00B46F93"/>
    <w:rsid w:val="00B4719B"/>
    <w:rsid w:val="00B47B0D"/>
    <w:rsid w:val="00B47B4C"/>
    <w:rsid w:val="00B50115"/>
    <w:rsid w:val="00B507FC"/>
    <w:rsid w:val="00B50812"/>
    <w:rsid w:val="00B51542"/>
    <w:rsid w:val="00B518B8"/>
    <w:rsid w:val="00B51A82"/>
    <w:rsid w:val="00B51B03"/>
    <w:rsid w:val="00B51E46"/>
    <w:rsid w:val="00B51F83"/>
    <w:rsid w:val="00B52434"/>
    <w:rsid w:val="00B52871"/>
    <w:rsid w:val="00B52CAA"/>
    <w:rsid w:val="00B5308E"/>
    <w:rsid w:val="00B54092"/>
    <w:rsid w:val="00B54524"/>
    <w:rsid w:val="00B54A3C"/>
    <w:rsid w:val="00B54E0E"/>
    <w:rsid w:val="00B553A1"/>
    <w:rsid w:val="00B5562F"/>
    <w:rsid w:val="00B5571C"/>
    <w:rsid w:val="00B55747"/>
    <w:rsid w:val="00B55767"/>
    <w:rsid w:val="00B566AB"/>
    <w:rsid w:val="00B5735D"/>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E1B"/>
    <w:rsid w:val="00B663F7"/>
    <w:rsid w:val="00B664FC"/>
    <w:rsid w:val="00B67FB3"/>
    <w:rsid w:val="00B71040"/>
    <w:rsid w:val="00B712D7"/>
    <w:rsid w:val="00B71D3A"/>
    <w:rsid w:val="00B7246B"/>
    <w:rsid w:val="00B72948"/>
    <w:rsid w:val="00B73609"/>
    <w:rsid w:val="00B73EDC"/>
    <w:rsid w:val="00B74F38"/>
    <w:rsid w:val="00B757F6"/>
    <w:rsid w:val="00B759A6"/>
    <w:rsid w:val="00B7676D"/>
    <w:rsid w:val="00B7682C"/>
    <w:rsid w:val="00B76F97"/>
    <w:rsid w:val="00B77716"/>
    <w:rsid w:val="00B80259"/>
    <w:rsid w:val="00B80878"/>
    <w:rsid w:val="00B808C6"/>
    <w:rsid w:val="00B80F90"/>
    <w:rsid w:val="00B81934"/>
    <w:rsid w:val="00B82065"/>
    <w:rsid w:val="00B8225E"/>
    <w:rsid w:val="00B82CA1"/>
    <w:rsid w:val="00B83AEF"/>
    <w:rsid w:val="00B83D4C"/>
    <w:rsid w:val="00B8423E"/>
    <w:rsid w:val="00B842FB"/>
    <w:rsid w:val="00B8446C"/>
    <w:rsid w:val="00B8459F"/>
    <w:rsid w:val="00B84A94"/>
    <w:rsid w:val="00B85EF6"/>
    <w:rsid w:val="00B85F5D"/>
    <w:rsid w:val="00B86A76"/>
    <w:rsid w:val="00B877CD"/>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61DB"/>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13EE"/>
    <w:rsid w:val="00BB145D"/>
    <w:rsid w:val="00BB192B"/>
    <w:rsid w:val="00BB20B4"/>
    <w:rsid w:val="00BB2B52"/>
    <w:rsid w:val="00BB2F88"/>
    <w:rsid w:val="00BB30C5"/>
    <w:rsid w:val="00BB3C0C"/>
    <w:rsid w:val="00BB3DBB"/>
    <w:rsid w:val="00BB4110"/>
    <w:rsid w:val="00BB4467"/>
    <w:rsid w:val="00BB47AD"/>
    <w:rsid w:val="00BB4A90"/>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4199"/>
    <w:rsid w:val="00BC4AC9"/>
    <w:rsid w:val="00BC4E55"/>
    <w:rsid w:val="00BC4F97"/>
    <w:rsid w:val="00BC51CA"/>
    <w:rsid w:val="00BC6CA4"/>
    <w:rsid w:val="00BD1B91"/>
    <w:rsid w:val="00BD1F80"/>
    <w:rsid w:val="00BD22D2"/>
    <w:rsid w:val="00BD23CE"/>
    <w:rsid w:val="00BD2A6B"/>
    <w:rsid w:val="00BD2DA2"/>
    <w:rsid w:val="00BD3398"/>
    <w:rsid w:val="00BD3ABD"/>
    <w:rsid w:val="00BD3DE1"/>
    <w:rsid w:val="00BD4824"/>
    <w:rsid w:val="00BD4E78"/>
    <w:rsid w:val="00BD53B9"/>
    <w:rsid w:val="00BD5AD7"/>
    <w:rsid w:val="00BD6500"/>
    <w:rsid w:val="00BD6750"/>
    <w:rsid w:val="00BD699E"/>
    <w:rsid w:val="00BD6B5E"/>
    <w:rsid w:val="00BD6E13"/>
    <w:rsid w:val="00BD6F62"/>
    <w:rsid w:val="00BD78A8"/>
    <w:rsid w:val="00BD791E"/>
    <w:rsid w:val="00BD7D5E"/>
    <w:rsid w:val="00BE0579"/>
    <w:rsid w:val="00BE2623"/>
    <w:rsid w:val="00BE2867"/>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854"/>
    <w:rsid w:val="00C002BC"/>
    <w:rsid w:val="00C005F1"/>
    <w:rsid w:val="00C0086D"/>
    <w:rsid w:val="00C00C4E"/>
    <w:rsid w:val="00C01A99"/>
    <w:rsid w:val="00C02377"/>
    <w:rsid w:val="00C02444"/>
    <w:rsid w:val="00C03504"/>
    <w:rsid w:val="00C03E35"/>
    <w:rsid w:val="00C054AE"/>
    <w:rsid w:val="00C057E1"/>
    <w:rsid w:val="00C05B13"/>
    <w:rsid w:val="00C06063"/>
    <w:rsid w:val="00C06A37"/>
    <w:rsid w:val="00C075E5"/>
    <w:rsid w:val="00C07F01"/>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79AB"/>
    <w:rsid w:val="00C17D43"/>
    <w:rsid w:val="00C21198"/>
    <w:rsid w:val="00C2153C"/>
    <w:rsid w:val="00C219E5"/>
    <w:rsid w:val="00C21BF9"/>
    <w:rsid w:val="00C2221B"/>
    <w:rsid w:val="00C22EF4"/>
    <w:rsid w:val="00C230C6"/>
    <w:rsid w:val="00C23328"/>
    <w:rsid w:val="00C2539F"/>
    <w:rsid w:val="00C25727"/>
    <w:rsid w:val="00C25E66"/>
    <w:rsid w:val="00C25F18"/>
    <w:rsid w:val="00C26B3B"/>
    <w:rsid w:val="00C26E91"/>
    <w:rsid w:val="00C275CC"/>
    <w:rsid w:val="00C276C6"/>
    <w:rsid w:val="00C27DC6"/>
    <w:rsid w:val="00C30821"/>
    <w:rsid w:val="00C31179"/>
    <w:rsid w:val="00C31D72"/>
    <w:rsid w:val="00C330F1"/>
    <w:rsid w:val="00C333C0"/>
    <w:rsid w:val="00C3349C"/>
    <w:rsid w:val="00C33729"/>
    <w:rsid w:val="00C33E0E"/>
    <w:rsid w:val="00C33F66"/>
    <w:rsid w:val="00C33F6C"/>
    <w:rsid w:val="00C342AD"/>
    <w:rsid w:val="00C3555A"/>
    <w:rsid w:val="00C359F8"/>
    <w:rsid w:val="00C370FB"/>
    <w:rsid w:val="00C371D2"/>
    <w:rsid w:val="00C37480"/>
    <w:rsid w:val="00C375D6"/>
    <w:rsid w:val="00C37CD2"/>
    <w:rsid w:val="00C41EBF"/>
    <w:rsid w:val="00C42414"/>
    <w:rsid w:val="00C438C1"/>
    <w:rsid w:val="00C444D0"/>
    <w:rsid w:val="00C44D68"/>
    <w:rsid w:val="00C44FF3"/>
    <w:rsid w:val="00C45983"/>
    <w:rsid w:val="00C45A70"/>
    <w:rsid w:val="00C46B4D"/>
    <w:rsid w:val="00C47165"/>
    <w:rsid w:val="00C47FB1"/>
    <w:rsid w:val="00C5033F"/>
    <w:rsid w:val="00C50585"/>
    <w:rsid w:val="00C50DB1"/>
    <w:rsid w:val="00C52924"/>
    <w:rsid w:val="00C52ED1"/>
    <w:rsid w:val="00C52FF2"/>
    <w:rsid w:val="00C535AE"/>
    <w:rsid w:val="00C54B94"/>
    <w:rsid w:val="00C55284"/>
    <w:rsid w:val="00C55523"/>
    <w:rsid w:val="00C559A6"/>
    <w:rsid w:val="00C55A94"/>
    <w:rsid w:val="00C56426"/>
    <w:rsid w:val="00C60D76"/>
    <w:rsid w:val="00C61555"/>
    <w:rsid w:val="00C6174E"/>
    <w:rsid w:val="00C61846"/>
    <w:rsid w:val="00C622A9"/>
    <w:rsid w:val="00C63145"/>
    <w:rsid w:val="00C63566"/>
    <w:rsid w:val="00C643AB"/>
    <w:rsid w:val="00C65181"/>
    <w:rsid w:val="00C65A81"/>
    <w:rsid w:val="00C670BE"/>
    <w:rsid w:val="00C67418"/>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560"/>
    <w:rsid w:val="00C857A5"/>
    <w:rsid w:val="00C859EE"/>
    <w:rsid w:val="00C8623B"/>
    <w:rsid w:val="00C862D3"/>
    <w:rsid w:val="00C8744B"/>
    <w:rsid w:val="00C9049A"/>
    <w:rsid w:val="00C90B87"/>
    <w:rsid w:val="00C91602"/>
    <w:rsid w:val="00C928DF"/>
    <w:rsid w:val="00C92C04"/>
    <w:rsid w:val="00C92E43"/>
    <w:rsid w:val="00C932B4"/>
    <w:rsid w:val="00C933E6"/>
    <w:rsid w:val="00C93412"/>
    <w:rsid w:val="00C93549"/>
    <w:rsid w:val="00C93BB1"/>
    <w:rsid w:val="00C93DA2"/>
    <w:rsid w:val="00C95371"/>
    <w:rsid w:val="00C95797"/>
    <w:rsid w:val="00C962BA"/>
    <w:rsid w:val="00C964E1"/>
    <w:rsid w:val="00C9652B"/>
    <w:rsid w:val="00C96695"/>
    <w:rsid w:val="00C96B43"/>
    <w:rsid w:val="00CA01F2"/>
    <w:rsid w:val="00CA050F"/>
    <w:rsid w:val="00CA20D3"/>
    <w:rsid w:val="00CA236F"/>
    <w:rsid w:val="00CA2420"/>
    <w:rsid w:val="00CA28D5"/>
    <w:rsid w:val="00CA2978"/>
    <w:rsid w:val="00CA297B"/>
    <w:rsid w:val="00CA2F98"/>
    <w:rsid w:val="00CA35D8"/>
    <w:rsid w:val="00CA36D0"/>
    <w:rsid w:val="00CA43B9"/>
    <w:rsid w:val="00CA44DF"/>
    <w:rsid w:val="00CA4548"/>
    <w:rsid w:val="00CA4D58"/>
    <w:rsid w:val="00CA50B7"/>
    <w:rsid w:val="00CA556B"/>
    <w:rsid w:val="00CA570D"/>
    <w:rsid w:val="00CA5C91"/>
    <w:rsid w:val="00CA5FFD"/>
    <w:rsid w:val="00CA6D6A"/>
    <w:rsid w:val="00CA70C9"/>
    <w:rsid w:val="00CA72EF"/>
    <w:rsid w:val="00CA7D43"/>
    <w:rsid w:val="00CB0276"/>
    <w:rsid w:val="00CB0504"/>
    <w:rsid w:val="00CB095F"/>
    <w:rsid w:val="00CB0C9A"/>
    <w:rsid w:val="00CB0CCC"/>
    <w:rsid w:val="00CB1674"/>
    <w:rsid w:val="00CB1CF6"/>
    <w:rsid w:val="00CB227A"/>
    <w:rsid w:val="00CB39F4"/>
    <w:rsid w:val="00CB4954"/>
    <w:rsid w:val="00CB5A7C"/>
    <w:rsid w:val="00CB62C1"/>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599C"/>
    <w:rsid w:val="00CC7091"/>
    <w:rsid w:val="00CC7AEB"/>
    <w:rsid w:val="00CC7DAD"/>
    <w:rsid w:val="00CD05D2"/>
    <w:rsid w:val="00CD093D"/>
    <w:rsid w:val="00CD0D67"/>
    <w:rsid w:val="00CD174E"/>
    <w:rsid w:val="00CD1B2B"/>
    <w:rsid w:val="00CD1CF5"/>
    <w:rsid w:val="00CD26E8"/>
    <w:rsid w:val="00CD2853"/>
    <w:rsid w:val="00CD2B41"/>
    <w:rsid w:val="00CD2DCC"/>
    <w:rsid w:val="00CD2E36"/>
    <w:rsid w:val="00CD3D7F"/>
    <w:rsid w:val="00CD458F"/>
    <w:rsid w:val="00CD4624"/>
    <w:rsid w:val="00CD48E8"/>
    <w:rsid w:val="00CD4B72"/>
    <w:rsid w:val="00CD4E31"/>
    <w:rsid w:val="00CD5585"/>
    <w:rsid w:val="00CD5CCA"/>
    <w:rsid w:val="00CD61C6"/>
    <w:rsid w:val="00CD6646"/>
    <w:rsid w:val="00CD718D"/>
    <w:rsid w:val="00CD753E"/>
    <w:rsid w:val="00CE01E5"/>
    <w:rsid w:val="00CE0335"/>
    <w:rsid w:val="00CE083C"/>
    <w:rsid w:val="00CE0927"/>
    <w:rsid w:val="00CE09A3"/>
    <w:rsid w:val="00CE09E9"/>
    <w:rsid w:val="00CE0EBB"/>
    <w:rsid w:val="00CE155E"/>
    <w:rsid w:val="00CE19C4"/>
    <w:rsid w:val="00CE3E2D"/>
    <w:rsid w:val="00CE4329"/>
    <w:rsid w:val="00CE530F"/>
    <w:rsid w:val="00CE58A2"/>
    <w:rsid w:val="00CE6A65"/>
    <w:rsid w:val="00CE6AE3"/>
    <w:rsid w:val="00CE6AE7"/>
    <w:rsid w:val="00CE6FD1"/>
    <w:rsid w:val="00CE7A4F"/>
    <w:rsid w:val="00CE7B9B"/>
    <w:rsid w:val="00CF1075"/>
    <w:rsid w:val="00CF1248"/>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46E"/>
    <w:rsid w:val="00D005C0"/>
    <w:rsid w:val="00D00D9F"/>
    <w:rsid w:val="00D00EB6"/>
    <w:rsid w:val="00D02072"/>
    <w:rsid w:val="00D0255A"/>
    <w:rsid w:val="00D02C0B"/>
    <w:rsid w:val="00D02C9A"/>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1196"/>
    <w:rsid w:val="00D116C2"/>
    <w:rsid w:val="00D11765"/>
    <w:rsid w:val="00D11A5A"/>
    <w:rsid w:val="00D124BB"/>
    <w:rsid w:val="00D12541"/>
    <w:rsid w:val="00D141B7"/>
    <w:rsid w:val="00D14855"/>
    <w:rsid w:val="00D14902"/>
    <w:rsid w:val="00D14D00"/>
    <w:rsid w:val="00D15400"/>
    <w:rsid w:val="00D1768A"/>
    <w:rsid w:val="00D177F3"/>
    <w:rsid w:val="00D17BD5"/>
    <w:rsid w:val="00D207F3"/>
    <w:rsid w:val="00D20B50"/>
    <w:rsid w:val="00D20D7E"/>
    <w:rsid w:val="00D20DB1"/>
    <w:rsid w:val="00D20F17"/>
    <w:rsid w:val="00D2139F"/>
    <w:rsid w:val="00D21CE0"/>
    <w:rsid w:val="00D229EE"/>
    <w:rsid w:val="00D232EB"/>
    <w:rsid w:val="00D24191"/>
    <w:rsid w:val="00D24B9A"/>
    <w:rsid w:val="00D24D0D"/>
    <w:rsid w:val="00D25C7D"/>
    <w:rsid w:val="00D26A62"/>
    <w:rsid w:val="00D27362"/>
    <w:rsid w:val="00D27665"/>
    <w:rsid w:val="00D3004D"/>
    <w:rsid w:val="00D31086"/>
    <w:rsid w:val="00D31C65"/>
    <w:rsid w:val="00D33D20"/>
    <w:rsid w:val="00D33E2D"/>
    <w:rsid w:val="00D35A00"/>
    <w:rsid w:val="00D37505"/>
    <w:rsid w:val="00D3791E"/>
    <w:rsid w:val="00D40618"/>
    <w:rsid w:val="00D40C70"/>
    <w:rsid w:val="00D411A8"/>
    <w:rsid w:val="00D41BE8"/>
    <w:rsid w:val="00D42129"/>
    <w:rsid w:val="00D42858"/>
    <w:rsid w:val="00D42F6A"/>
    <w:rsid w:val="00D4313E"/>
    <w:rsid w:val="00D43292"/>
    <w:rsid w:val="00D434E8"/>
    <w:rsid w:val="00D43E37"/>
    <w:rsid w:val="00D44D18"/>
    <w:rsid w:val="00D45129"/>
    <w:rsid w:val="00D456DF"/>
    <w:rsid w:val="00D45875"/>
    <w:rsid w:val="00D45A05"/>
    <w:rsid w:val="00D45B5D"/>
    <w:rsid w:val="00D45C6E"/>
    <w:rsid w:val="00D45FD5"/>
    <w:rsid w:val="00D4766B"/>
    <w:rsid w:val="00D5024C"/>
    <w:rsid w:val="00D50306"/>
    <w:rsid w:val="00D504B3"/>
    <w:rsid w:val="00D504FA"/>
    <w:rsid w:val="00D50759"/>
    <w:rsid w:val="00D50DE6"/>
    <w:rsid w:val="00D520E4"/>
    <w:rsid w:val="00D52A8E"/>
    <w:rsid w:val="00D553EE"/>
    <w:rsid w:val="00D55896"/>
    <w:rsid w:val="00D55DF8"/>
    <w:rsid w:val="00D56E27"/>
    <w:rsid w:val="00D57631"/>
    <w:rsid w:val="00D57767"/>
    <w:rsid w:val="00D57D2E"/>
    <w:rsid w:val="00D57DFA"/>
    <w:rsid w:val="00D609EB"/>
    <w:rsid w:val="00D61AF7"/>
    <w:rsid w:val="00D61B3C"/>
    <w:rsid w:val="00D61CAE"/>
    <w:rsid w:val="00D61CD0"/>
    <w:rsid w:val="00D61EFE"/>
    <w:rsid w:val="00D62A55"/>
    <w:rsid w:val="00D62E03"/>
    <w:rsid w:val="00D654AC"/>
    <w:rsid w:val="00D65DF1"/>
    <w:rsid w:val="00D65E10"/>
    <w:rsid w:val="00D65E17"/>
    <w:rsid w:val="00D674BD"/>
    <w:rsid w:val="00D70843"/>
    <w:rsid w:val="00D709BE"/>
    <w:rsid w:val="00D70EE0"/>
    <w:rsid w:val="00D7114E"/>
    <w:rsid w:val="00D713B8"/>
    <w:rsid w:val="00D716B4"/>
    <w:rsid w:val="00D71CD6"/>
    <w:rsid w:val="00D72624"/>
    <w:rsid w:val="00D7343D"/>
    <w:rsid w:val="00D736BF"/>
    <w:rsid w:val="00D73C8F"/>
    <w:rsid w:val="00D740AB"/>
    <w:rsid w:val="00D74885"/>
    <w:rsid w:val="00D74AD9"/>
    <w:rsid w:val="00D75225"/>
    <w:rsid w:val="00D752BE"/>
    <w:rsid w:val="00D759F9"/>
    <w:rsid w:val="00D75EA2"/>
    <w:rsid w:val="00D76750"/>
    <w:rsid w:val="00D76976"/>
    <w:rsid w:val="00D76C59"/>
    <w:rsid w:val="00D76FC9"/>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6DB"/>
    <w:rsid w:val="00D85D59"/>
    <w:rsid w:val="00D86FF5"/>
    <w:rsid w:val="00D871B7"/>
    <w:rsid w:val="00D907EF"/>
    <w:rsid w:val="00D9089A"/>
    <w:rsid w:val="00D908EF"/>
    <w:rsid w:val="00D914EC"/>
    <w:rsid w:val="00D915D7"/>
    <w:rsid w:val="00D915EA"/>
    <w:rsid w:val="00D918BB"/>
    <w:rsid w:val="00D920B0"/>
    <w:rsid w:val="00D9255B"/>
    <w:rsid w:val="00D92E7D"/>
    <w:rsid w:val="00D92F91"/>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2310"/>
    <w:rsid w:val="00DA2808"/>
    <w:rsid w:val="00DA30A4"/>
    <w:rsid w:val="00DA4957"/>
    <w:rsid w:val="00DA6B4A"/>
    <w:rsid w:val="00DA71D7"/>
    <w:rsid w:val="00DA71E4"/>
    <w:rsid w:val="00DA7D98"/>
    <w:rsid w:val="00DB11EA"/>
    <w:rsid w:val="00DB1929"/>
    <w:rsid w:val="00DB1CC4"/>
    <w:rsid w:val="00DB213E"/>
    <w:rsid w:val="00DB2246"/>
    <w:rsid w:val="00DB229F"/>
    <w:rsid w:val="00DB22E5"/>
    <w:rsid w:val="00DB2F96"/>
    <w:rsid w:val="00DB30B9"/>
    <w:rsid w:val="00DB402B"/>
    <w:rsid w:val="00DB44A0"/>
    <w:rsid w:val="00DB46E9"/>
    <w:rsid w:val="00DB4824"/>
    <w:rsid w:val="00DB4B1F"/>
    <w:rsid w:val="00DB596D"/>
    <w:rsid w:val="00DB6732"/>
    <w:rsid w:val="00DB67A1"/>
    <w:rsid w:val="00DB6D1D"/>
    <w:rsid w:val="00DB71FF"/>
    <w:rsid w:val="00DB7333"/>
    <w:rsid w:val="00DB767A"/>
    <w:rsid w:val="00DB7C82"/>
    <w:rsid w:val="00DB7D42"/>
    <w:rsid w:val="00DB7E10"/>
    <w:rsid w:val="00DC02ED"/>
    <w:rsid w:val="00DC11B4"/>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ED"/>
    <w:rsid w:val="00DD4D37"/>
    <w:rsid w:val="00DD4F55"/>
    <w:rsid w:val="00DD5024"/>
    <w:rsid w:val="00DD5129"/>
    <w:rsid w:val="00DD51C0"/>
    <w:rsid w:val="00DD55A4"/>
    <w:rsid w:val="00DD64E7"/>
    <w:rsid w:val="00DD6C37"/>
    <w:rsid w:val="00DD7964"/>
    <w:rsid w:val="00DD7F72"/>
    <w:rsid w:val="00DE011E"/>
    <w:rsid w:val="00DE075A"/>
    <w:rsid w:val="00DE08A6"/>
    <w:rsid w:val="00DE0903"/>
    <w:rsid w:val="00DE0E0E"/>
    <w:rsid w:val="00DE18C8"/>
    <w:rsid w:val="00DE1E86"/>
    <w:rsid w:val="00DE259B"/>
    <w:rsid w:val="00DE32EC"/>
    <w:rsid w:val="00DE33B3"/>
    <w:rsid w:val="00DE34B6"/>
    <w:rsid w:val="00DE36FA"/>
    <w:rsid w:val="00DE3AEE"/>
    <w:rsid w:val="00DE3E5A"/>
    <w:rsid w:val="00DE5008"/>
    <w:rsid w:val="00DE58E6"/>
    <w:rsid w:val="00DE6138"/>
    <w:rsid w:val="00DE622B"/>
    <w:rsid w:val="00DE6378"/>
    <w:rsid w:val="00DE6537"/>
    <w:rsid w:val="00DE6576"/>
    <w:rsid w:val="00DE691D"/>
    <w:rsid w:val="00DE72BD"/>
    <w:rsid w:val="00DE7D97"/>
    <w:rsid w:val="00DE7F39"/>
    <w:rsid w:val="00DF1843"/>
    <w:rsid w:val="00DF1E5C"/>
    <w:rsid w:val="00DF22DD"/>
    <w:rsid w:val="00DF2619"/>
    <w:rsid w:val="00DF4108"/>
    <w:rsid w:val="00DF4378"/>
    <w:rsid w:val="00DF4FAE"/>
    <w:rsid w:val="00DF58AC"/>
    <w:rsid w:val="00DF5B61"/>
    <w:rsid w:val="00DF6BE6"/>
    <w:rsid w:val="00DF71C5"/>
    <w:rsid w:val="00DF75BF"/>
    <w:rsid w:val="00DF7673"/>
    <w:rsid w:val="00DF7EE6"/>
    <w:rsid w:val="00E0016C"/>
    <w:rsid w:val="00E028B3"/>
    <w:rsid w:val="00E02F8A"/>
    <w:rsid w:val="00E03029"/>
    <w:rsid w:val="00E0379C"/>
    <w:rsid w:val="00E03C92"/>
    <w:rsid w:val="00E03D92"/>
    <w:rsid w:val="00E044FF"/>
    <w:rsid w:val="00E046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6FC8"/>
    <w:rsid w:val="00E1792D"/>
    <w:rsid w:val="00E206DB"/>
    <w:rsid w:val="00E208F6"/>
    <w:rsid w:val="00E20FB0"/>
    <w:rsid w:val="00E21132"/>
    <w:rsid w:val="00E212AE"/>
    <w:rsid w:val="00E212BD"/>
    <w:rsid w:val="00E21410"/>
    <w:rsid w:val="00E22337"/>
    <w:rsid w:val="00E227B0"/>
    <w:rsid w:val="00E22AB6"/>
    <w:rsid w:val="00E23BE1"/>
    <w:rsid w:val="00E23F43"/>
    <w:rsid w:val="00E240D2"/>
    <w:rsid w:val="00E24452"/>
    <w:rsid w:val="00E24503"/>
    <w:rsid w:val="00E24FDB"/>
    <w:rsid w:val="00E254D1"/>
    <w:rsid w:val="00E25DBF"/>
    <w:rsid w:val="00E2681D"/>
    <w:rsid w:val="00E27DBC"/>
    <w:rsid w:val="00E302BE"/>
    <w:rsid w:val="00E304B5"/>
    <w:rsid w:val="00E30504"/>
    <w:rsid w:val="00E30592"/>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AD"/>
    <w:rsid w:val="00E41BBF"/>
    <w:rsid w:val="00E421D7"/>
    <w:rsid w:val="00E42C68"/>
    <w:rsid w:val="00E43518"/>
    <w:rsid w:val="00E43ECC"/>
    <w:rsid w:val="00E44FDD"/>
    <w:rsid w:val="00E4525E"/>
    <w:rsid w:val="00E454F8"/>
    <w:rsid w:val="00E455E7"/>
    <w:rsid w:val="00E45811"/>
    <w:rsid w:val="00E462E5"/>
    <w:rsid w:val="00E46F41"/>
    <w:rsid w:val="00E4780E"/>
    <w:rsid w:val="00E51485"/>
    <w:rsid w:val="00E51644"/>
    <w:rsid w:val="00E5175D"/>
    <w:rsid w:val="00E51781"/>
    <w:rsid w:val="00E52118"/>
    <w:rsid w:val="00E525FF"/>
    <w:rsid w:val="00E52975"/>
    <w:rsid w:val="00E5347F"/>
    <w:rsid w:val="00E53BBF"/>
    <w:rsid w:val="00E541B9"/>
    <w:rsid w:val="00E5493A"/>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4100"/>
    <w:rsid w:val="00E642CF"/>
    <w:rsid w:val="00E6456C"/>
    <w:rsid w:val="00E64A42"/>
    <w:rsid w:val="00E6515F"/>
    <w:rsid w:val="00E6638D"/>
    <w:rsid w:val="00E66EE8"/>
    <w:rsid w:val="00E676C1"/>
    <w:rsid w:val="00E67867"/>
    <w:rsid w:val="00E70978"/>
    <w:rsid w:val="00E71411"/>
    <w:rsid w:val="00E714EE"/>
    <w:rsid w:val="00E71C8A"/>
    <w:rsid w:val="00E71D4E"/>
    <w:rsid w:val="00E7233B"/>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80C32"/>
    <w:rsid w:val="00E816A4"/>
    <w:rsid w:val="00E81767"/>
    <w:rsid w:val="00E8321F"/>
    <w:rsid w:val="00E83B7A"/>
    <w:rsid w:val="00E83D8E"/>
    <w:rsid w:val="00E842A9"/>
    <w:rsid w:val="00E847D7"/>
    <w:rsid w:val="00E848C4"/>
    <w:rsid w:val="00E849E4"/>
    <w:rsid w:val="00E850FE"/>
    <w:rsid w:val="00E851F5"/>
    <w:rsid w:val="00E85450"/>
    <w:rsid w:val="00E855BC"/>
    <w:rsid w:val="00E85F31"/>
    <w:rsid w:val="00E8629F"/>
    <w:rsid w:val="00E86C96"/>
    <w:rsid w:val="00E86D85"/>
    <w:rsid w:val="00E8779C"/>
    <w:rsid w:val="00E87BAC"/>
    <w:rsid w:val="00E87CEB"/>
    <w:rsid w:val="00E87DE0"/>
    <w:rsid w:val="00E910DB"/>
    <w:rsid w:val="00E912FB"/>
    <w:rsid w:val="00E91847"/>
    <w:rsid w:val="00E91F4E"/>
    <w:rsid w:val="00E92C2B"/>
    <w:rsid w:val="00E92DF5"/>
    <w:rsid w:val="00E92EA8"/>
    <w:rsid w:val="00E93697"/>
    <w:rsid w:val="00E937D7"/>
    <w:rsid w:val="00E95071"/>
    <w:rsid w:val="00E95999"/>
    <w:rsid w:val="00E9668E"/>
    <w:rsid w:val="00E973BB"/>
    <w:rsid w:val="00E97E70"/>
    <w:rsid w:val="00E97EF1"/>
    <w:rsid w:val="00EA003B"/>
    <w:rsid w:val="00EA0A4A"/>
    <w:rsid w:val="00EA11D1"/>
    <w:rsid w:val="00EA120C"/>
    <w:rsid w:val="00EA158B"/>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625"/>
    <w:rsid w:val="00EC213F"/>
    <w:rsid w:val="00EC27FF"/>
    <w:rsid w:val="00EC3268"/>
    <w:rsid w:val="00EC349D"/>
    <w:rsid w:val="00EC355E"/>
    <w:rsid w:val="00EC3604"/>
    <w:rsid w:val="00EC432E"/>
    <w:rsid w:val="00EC4D10"/>
    <w:rsid w:val="00EC4F41"/>
    <w:rsid w:val="00EC4FE4"/>
    <w:rsid w:val="00EC5003"/>
    <w:rsid w:val="00EC585B"/>
    <w:rsid w:val="00EC5D7A"/>
    <w:rsid w:val="00EC64C7"/>
    <w:rsid w:val="00ED030F"/>
    <w:rsid w:val="00ED1F29"/>
    <w:rsid w:val="00ED21BA"/>
    <w:rsid w:val="00ED2E30"/>
    <w:rsid w:val="00ED3173"/>
    <w:rsid w:val="00ED464E"/>
    <w:rsid w:val="00ED4BD1"/>
    <w:rsid w:val="00ED5E86"/>
    <w:rsid w:val="00ED5FF6"/>
    <w:rsid w:val="00ED6D21"/>
    <w:rsid w:val="00ED739E"/>
    <w:rsid w:val="00ED7C4D"/>
    <w:rsid w:val="00EE0292"/>
    <w:rsid w:val="00EE0A65"/>
    <w:rsid w:val="00EE1159"/>
    <w:rsid w:val="00EE12B3"/>
    <w:rsid w:val="00EE2BDD"/>
    <w:rsid w:val="00EE309E"/>
    <w:rsid w:val="00EE30E2"/>
    <w:rsid w:val="00EE31F0"/>
    <w:rsid w:val="00EE412A"/>
    <w:rsid w:val="00EE5127"/>
    <w:rsid w:val="00EE5531"/>
    <w:rsid w:val="00EE55FE"/>
    <w:rsid w:val="00EE56F6"/>
    <w:rsid w:val="00EE5988"/>
    <w:rsid w:val="00EE59F5"/>
    <w:rsid w:val="00EE5DF6"/>
    <w:rsid w:val="00EE7010"/>
    <w:rsid w:val="00EE763E"/>
    <w:rsid w:val="00EE76F4"/>
    <w:rsid w:val="00EE78ED"/>
    <w:rsid w:val="00EF0F41"/>
    <w:rsid w:val="00EF1294"/>
    <w:rsid w:val="00EF2678"/>
    <w:rsid w:val="00EF27B8"/>
    <w:rsid w:val="00EF2946"/>
    <w:rsid w:val="00EF2AD4"/>
    <w:rsid w:val="00EF2BD2"/>
    <w:rsid w:val="00EF3A5D"/>
    <w:rsid w:val="00EF3EE1"/>
    <w:rsid w:val="00EF3FF1"/>
    <w:rsid w:val="00EF448F"/>
    <w:rsid w:val="00EF5242"/>
    <w:rsid w:val="00EF58B8"/>
    <w:rsid w:val="00EF60C6"/>
    <w:rsid w:val="00EF65B3"/>
    <w:rsid w:val="00EF67C3"/>
    <w:rsid w:val="00EF6EA2"/>
    <w:rsid w:val="00EF7A9B"/>
    <w:rsid w:val="00EF7B1C"/>
    <w:rsid w:val="00EF7B20"/>
    <w:rsid w:val="00EF7D73"/>
    <w:rsid w:val="00F0008F"/>
    <w:rsid w:val="00F00419"/>
    <w:rsid w:val="00F01CB7"/>
    <w:rsid w:val="00F026DA"/>
    <w:rsid w:val="00F02B54"/>
    <w:rsid w:val="00F02B98"/>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DF7"/>
    <w:rsid w:val="00F10E97"/>
    <w:rsid w:val="00F10FE2"/>
    <w:rsid w:val="00F1108A"/>
    <w:rsid w:val="00F12B48"/>
    <w:rsid w:val="00F12D01"/>
    <w:rsid w:val="00F12DE0"/>
    <w:rsid w:val="00F1315F"/>
    <w:rsid w:val="00F13BB0"/>
    <w:rsid w:val="00F1477C"/>
    <w:rsid w:val="00F14793"/>
    <w:rsid w:val="00F14DCA"/>
    <w:rsid w:val="00F156AF"/>
    <w:rsid w:val="00F15871"/>
    <w:rsid w:val="00F15F64"/>
    <w:rsid w:val="00F16F49"/>
    <w:rsid w:val="00F17737"/>
    <w:rsid w:val="00F20154"/>
    <w:rsid w:val="00F218F2"/>
    <w:rsid w:val="00F22073"/>
    <w:rsid w:val="00F226FD"/>
    <w:rsid w:val="00F227E4"/>
    <w:rsid w:val="00F22897"/>
    <w:rsid w:val="00F232B0"/>
    <w:rsid w:val="00F238EA"/>
    <w:rsid w:val="00F23AE0"/>
    <w:rsid w:val="00F23B27"/>
    <w:rsid w:val="00F24B62"/>
    <w:rsid w:val="00F25074"/>
    <w:rsid w:val="00F256EA"/>
    <w:rsid w:val="00F27041"/>
    <w:rsid w:val="00F27796"/>
    <w:rsid w:val="00F27B32"/>
    <w:rsid w:val="00F27B35"/>
    <w:rsid w:val="00F27F9C"/>
    <w:rsid w:val="00F30A03"/>
    <w:rsid w:val="00F31793"/>
    <w:rsid w:val="00F3253C"/>
    <w:rsid w:val="00F326BE"/>
    <w:rsid w:val="00F3343D"/>
    <w:rsid w:val="00F3423B"/>
    <w:rsid w:val="00F345DF"/>
    <w:rsid w:val="00F34B5F"/>
    <w:rsid w:val="00F35278"/>
    <w:rsid w:val="00F35650"/>
    <w:rsid w:val="00F35911"/>
    <w:rsid w:val="00F35B54"/>
    <w:rsid w:val="00F36049"/>
    <w:rsid w:val="00F362B2"/>
    <w:rsid w:val="00F3688D"/>
    <w:rsid w:val="00F36961"/>
    <w:rsid w:val="00F36AE7"/>
    <w:rsid w:val="00F36EAB"/>
    <w:rsid w:val="00F36EC6"/>
    <w:rsid w:val="00F3781A"/>
    <w:rsid w:val="00F37BB9"/>
    <w:rsid w:val="00F37CBA"/>
    <w:rsid w:val="00F4072E"/>
    <w:rsid w:val="00F417F8"/>
    <w:rsid w:val="00F42996"/>
    <w:rsid w:val="00F42BD7"/>
    <w:rsid w:val="00F43627"/>
    <w:rsid w:val="00F43AE4"/>
    <w:rsid w:val="00F43C50"/>
    <w:rsid w:val="00F4521A"/>
    <w:rsid w:val="00F45D78"/>
    <w:rsid w:val="00F45E42"/>
    <w:rsid w:val="00F462A7"/>
    <w:rsid w:val="00F464F4"/>
    <w:rsid w:val="00F47598"/>
    <w:rsid w:val="00F47904"/>
    <w:rsid w:val="00F50634"/>
    <w:rsid w:val="00F50643"/>
    <w:rsid w:val="00F5097D"/>
    <w:rsid w:val="00F50C36"/>
    <w:rsid w:val="00F50DCC"/>
    <w:rsid w:val="00F51A5B"/>
    <w:rsid w:val="00F51E4E"/>
    <w:rsid w:val="00F526AF"/>
    <w:rsid w:val="00F5328F"/>
    <w:rsid w:val="00F532A1"/>
    <w:rsid w:val="00F539D6"/>
    <w:rsid w:val="00F53B4F"/>
    <w:rsid w:val="00F54D91"/>
    <w:rsid w:val="00F54E53"/>
    <w:rsid w:val="00F55170"/>
    <w:rsid w:val="00F55571"/>
    <w:rsid w:val="00F56473"/>
    <w:rsid w:val="00F572E1"/>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CD0"/>
    <w:rsid w:val="00F67D0C"/>
    <w:rsid w:val="00F70F25"/>
    <w:rsid w:val="00F711FD"/>
    <w:rsid w:val="00F72A7A"/>
    <w:rsid w:val="00F73E7F"/>
    <w:rsid w:val="00F740E1"/>
    <w:rsid w:val="00F74299"/>
    <w:rsid w:val="00F746F0"/>
    <w:rsid w:val="00F755A5"/>
    <w:rsid w:val="00F75A2B"/>
    <w:rsid w:val="00F75A4F"/>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98B"/>
    <w:rsid w:val="00F84C6D"/>
    <w:rsid w:val="00F84CD5"/>
    <w:rsid w:val="00F84D33"/>
    <w:rsid w:val="00F85726"/>
    <w:rsid w:val="00F86202"/>
    <w:rsid w:val="00F8648E"/>
    <w:rsid w:val="00F86CF8"/>
    <w:rsid w:val="00F87C62"/>
    <w:rsid w:val="00F902C3"/>
    <w:rsid w:val="00F90C5C"/>
    <w:rsid w:val="00F90D35"/>
    <w:rsid w:val="00F917C7"/>
    <w:rsid w:val="00F9263D"/>
    <w:rsid w:val="00F92C85"/>
    <w:rsid w:val="00F94025"/>
    <w:rsid w:val="00F94869"/>
    <w:rsid w:val="00F94E46"/>
    <w:rsid w:val="00F959E8"/>
    <w:rsid w:val="00F95BC3"/>
    <w:rsid w:val="00F95EC0"/>
    <w:rsid w:val="00F96401"/>
    <w:rsid w:val="00F9767B"/>
    <w:rsid w:val="00FA04C8"/>
    <w:rsid w:val="00FA094F"/>
    <w:rsid w:val="00FA149C"/>
    <w:rsid w:val="00FA1AAA"/>
    <w:rsid w:val="00FA231E"/>
    <w:rsid w:val="00FA24CA"/>
    <w:rsid w:val="00FA2E4F"/>
    <w:rsid w:val="00FA3174"/>
    <w:rsid w:val="00FA3F7D"/>
    <w:rsid w:val="00FA4088"/>
    <w:rsid w:val="00FA412A"/>
    <w:rsid w:val="00FA4A92"/>
    <w:rsid w:val="00FA4CDF"/>
    <w:rsid w:val="00FA52A3"/>
    <w:rsid w:val="00FA56B8"/>
    <w:rsid w:val="00FA5832"/>
    <w:rsid w:val="00FA5AC1"/>
    <w:rsid w:val="00FA5AE6"/>
    <w:rsid w:val="00FA5C95"/>
    <w:rsid w:val="00FA718B"/>
    <w:rsid w:val="00FA7519"/>
    <w:rsid w:val="00FA7E25"/>
    <w:rsid w:val="00FB00A2"/>
    <w:rsid w:val="00FB0ABE"/>
    <w:rsid w:val="00FB1AAE"/>
    <w:rsid w:val="00FB1F97"/>
    <w:rsid w:val="00FB2B57"/>
    <w:rsid w:val="00FB355D"/>
    <w:rsid w:val="00FB3ACD"/>
    <w:rsid w:val="00FB3E77"/>
    <w:rsid w:val="00FB4035"/>
    <w:rsid w:val="00FB413F"/>
    <w:rsid w:val="00FB49E9"/>
    <w:rsid w:val="00FB50BF"/>
    <w:rsid w:val="00FB5DE6"/>
    <w:rsid w:val="00FB5E31"/>
    <w:rsid w:val="00FB5F74"/>
    <w:rsid w:val="00FB637D"/>
    <w:rsid w:val="00FB6729"/>
    <w:rsid w:val="00FB6A6B"/>
    <w:rsid w:val="00FB72E6"/>
    <w:rsid w:val="00FB7A36"/>
    <w:rsid w:val="00FB7BF1"/>
    <w:rsid w:val="00FC0046"/>
    <w:rsid w:val="00FC009D"/>
    <w:rsid w:val="00FC051F"/>
    <w:rsid w:val="00FC0584"/>
    <w:rsid w:val="00FC065E"/>
    <w:rsid w:val="00FC1144"/>
    <w:rsid w:val="00FC1445"/>
    <w:rsid w:val="00FC1B45"/>
    <w:rsid w:val="00FC1B7D"/>
    <w:rsid w:val="00FC1D8E"/>
    <w:rsid w:val="00FC2284"/>
    <w:rsid w:val="00FC2E47"/>
    <w:rsid w:val="00FC3754"/>
    <w:rsid w:val="00FC3E7A"/>
    <w:rsid w:val="00FC3EDA"/>
    <w:rsid w:val="00FC3EF3"/>
    <w:rsid w:val="00FC4132"/>
    <w:rsid w:val="00FC46BC"/>
    <w:rsid w:val="00FC4975"/>
    <w:rsid w:val="00FC4997"/>
    <w:rsid w:val="00FC4D37"/>
    <w:rsid w:val="00FC5872"/>
    <w:rsid w:val="00FC5893"/>
    <w:rsid w:val="00FC5ADB"/>
    <w:rsid w:val="00FC5D0E"/>
    <w:rsid w:val="00FC6275"/>
    <w:rsid w:val="00FC6847"/>
    <w:rsid w:val="00FC69F5"/>
    <w:rsid w:val="00FC6AE2"/>
    <w:rsid w:val="00FC6E4F"/>
    <w:rsid w:val="00FC6F0F"/>
    <w:rsid w:val="00FD030E"/>
    <w:rsid w:val="00FD0B18"/>
    <w:rsid w:val="00FD1407"/>
    <w:rsid w:val="00FD2082"/>
    <w:rsid w:val="00FD2517"/>
    <w:rsid w:val="00FD375B"/>
    <w:rsid w:val="00FD3818"/>
    <w:rsid w:val="00FD3915"/>
    <w:rsid w:val="00FD428E"/>
    <w:rsid w:val="00FD49AF"/>
    <w:rsid w:val="00FD4AB4"/>
    <w:rsid w:val="00FD4DF8"/>
    <w:rsid w:val="00FD54CB"/>
    <w:rsid w:val="00FD5D12"/>
    <w:rsid w:val="00FD6178"/>
    <w:rsid w:val="00FD6180"/>
    <w:rsid w:val="00FD70A7"/>
    <w:rsid w:val="00FD76DC"/>
    <w:rsid w:val="00FD7A60"/>
    <w:rsid w:val="00FE0BCC"/>
    <w:rsid w:val="00FE0CA2"/>
    <w:rsid w:val="00FE19DF"/>
    <w:rsid w:val="00FE1F43"/>
    <w:rsid w:val="00FE291E"/>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F5EC5-869D-4F27-AB97-6660E4FD8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7904</Words>
  <Characters>45053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2024-02-19T04:47:00Z</dcterms:created>
  <dcterms:modified xsi:type="dcterms:W3CDTF">2024-02-19T05:57:00Z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2024-02-19T04:47:16Z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ea99afbd-9604-4008-95ff-9d97cb6c64b2</vt:lpwstr>
  </property>
  <property fmtid="{D5CDD505-2E9C-101B-9397-08002B2CF9AE}" pid="8" name="MSIP_Label_83bcef13-7cac-433f-ba1d-47a323951816_ContentBits">
    <vt:lpwstr>0</vt:lpwstr>
  </property>
</Properties>
</file>